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910" w:rsidRDefault="00EF570D" w:rsidP="00434910">
      <w:pPr>
        <w:tabs>
          <w:tab w:val="left" w:pos="284"/>
        </w:tabs>
        <w:spacing w:after="0"/>
        <w:ind w:left="360"/>
        <w:jc w:val="center"/>
        <w:rPr>
          <w:rFonts w:ascii="Times New Roman" w:hAnsi="Times New Roman" w:cs="Times New Roman"/>
          <w:b/>
          <w:color w:val="000000" w:themeColor="text1"/>
          <w:sz w:val="28"/>
          <w:szCs w:val="28"/>
        </w:rPr>
      </w:pPr>
      <w:r w:rsidRPr="00EF570D">
        <w:rPr>
          <w:rFonts w:ascii="Times New Roman" w:hAnsi="Times New Roman" w:cs="Times New Roman"/>
          <w:b/>
          <w:sz w:val="28"/>
          <w:szCs w:val="28"/>
        </w:rPr>
        <w:t>Руководство по соблюдению обязательных требований</w:t>
      </w:r>
      <w:r w:rsidR="00434910" w:rsidRPr="00434910">
        <w:rPr>
          <w:rFonts w:ascii="Times New Roman" w:hAnsi="Times New Roman" w:cs="Times New Roman"/>
          <w:b/>
          <w:color w:val="000000" w:themeColor="text1"/>
          <w:sz w:val="28"/>
          <w:szCs w:val="28"/>
        </w:rPr>
        <w:t xml:space="preserve"> </w:t>
      </w:r>
      <w:r w:rsidR="00434910" w:rsidRPr="007F2983">
        <w:rPr>
          <w:rFonts w:ascii="Times New Roman" w:hAnsi="Times New Roman" w:cs="Times New Roman"/>
          <w:b/>
          <w:color w:val="000000" w:themeColor="text1"/>
          <w:sz w:val="28"/>
          <w:szCs w:val="28"/>
        </w:rPr>
        <w:t>и (или) требований, установленных муниципальным</w:t>
      </w:r>
      <w:r w:rsidR="00434910">
        <w:rPr>
          <w:rFonts w:ascii="Times New Roman" w:hAnsi="Times New Roman" w:cs="Times New Roman"/>
          <w:b/>
          <w:color w:val="000000" w:themeColor="text1"/>
          <w:sz w:val="28"/>
          <w:szCs w:val="28"/>
        </w:rPr>
        <w:t>и нормативными правовыми актами</w:t>
      </w:r>
    </w:p>
    <w:p w:rsidR="00434910" w:rsidRDefault="00434910" w:rsidP="00434910">
      <w:pPr>
        <w:tabs>
          <w:tab w:val="left" w:pos="284"/>
        </w:tabs>
        <w:spacing w:after="0"/>
        <w:ind w:left="360"/>
        <w:jc w:val="center"/>
        <w:rPr>
          <w:rFonts w:ascii="Times New Roman" w:hAnsi="Times New Roman" w:cs="Times New Roman"/>
          <w:b/>
          <w:color w:val="000000" w:themeColor="text1"/>
          <w:sz w:val="28"/>
          <w:szCs w:val="28"/>
        </w:rPr>
      </w:pP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sidRPr="009D7CB6">
        <w:rPr>
          <w:rFonts w:ascii="Times New Roman" w:eastAsia="Times New Roman" w:hAnsi="Times New Roman" w:cs="Times New Roman"/>
          <w:iCs/>
          <w:sz w:val="28"/>
          <w:szCs w:val="28"/>
          <w:lang w:eastAsia="ru-RU"/>
        </w:rPr>
        <w:t>Муниципальный контроль в сфере благоустройства направлен на соблюдение организациями и гражданами</w:t>
      </w:r>
      <w:r w:rsidRPr="009D7CB6">
        <w:rPr>
          <w:rFonts w:ascii="Times New Roman" w:eastAsia="Times New Roman" w:hAnsi="Times New Roman" w:cs="Times New Roman"/>
          <w:sz w:val="28"/>
          <w:szCs w:val="28"/>
          <w:lang w:eastAsia="ru-RU"/>
        </w:rPr>
        <w:t xml:space="preserve"> требований по:</w:t>
      </w:r>
      <w:r w:rsidRPr="009D7CB6">
        <w:rPr>
          <w:rFonts w:ascii="Times New Roman" w:hAnsi="Times New Roman" w:cs="Times New Roman"/>
          <w:bCs/>
          <w:sz w:val="28"/>
          <w:szCs w:val="28"/>
        </w:rPr>
        <w:t xml:space="preserve">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содержанию территорий общего пользования и порядка пользования такими территориями;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внешнему виду фасадов и ограждающих конструкций зданий, строений, сооружений;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проектированию, размещению, содержанию и восстановлению элементов благоустройства, в том числе после проведения земляных работ;</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Pr="009D7CB6">
        <w:rPr>
          <w:rFonts w:ascii="Times New Roman" w:hAnsi="Times New Roman" w:cs="Times New Roman"/>
          <w:bCs/>
          <w:sz w:val="28"/>
          <w:szCs w:val="28"/>
        </w:rPr>
        <w:t xml:space="preserve"> организации освещения территории Усть-Камчатского сельского поселения (далее – сельское поселение), включая архитектурную подсветку зданий, строений, сооружений;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организации озеленения территории сельского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размещению информации на территории сельского поселения, в том числе установки указателей с наименованиями улиц и номерами домов, вывесок;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размещению и содержанию детских и спортивных площадок, площадок для выгула животных, парковок (парковочных мест), малых архитектурных форм;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организации пешеходных коммуникаций, в том числе тротуаров, аллей, дорожек, тропинок;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 уборке территории, в том числе в зимний период;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организации стоков ливневых вод; порядку проведения земляных работ;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участию,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определению границ прилегающих территорий в соответствии с порядком, установленным законом Камчатского края; </w:t>
      </w:r>
    </w:p>
    <w:p w:rsid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 xml:space="preserve">праздничному оформлению территории сельского поселения; </w:t>
      </w:r>
    </w:p>
    <w:p w:rsidR="009D7CB6" w:rsidRPr="009D7CB6" w:rsidRDefault="009D7CB6" w:rsidP="009D7CB6">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D7CB6">
        <w:rPr>
          <w:rFonts w:ascii="Times New Roman" w:hAnsi="Times New Roman" w:cs="Times New Roman"/>
          <w:bCs/>
          <w:sz w:val="28"/>
          <w:szCs w:val="28"/>
        </w:rPr>
        <w:t>порядку участия граждан и организаций в реализации мероприятий по благоустройству территории сельского поселения.</w:t>
      </w:r>
    </w:p>
    <w:p w:rsidR="002A6BB4" w:rsidRPr="002A6BB4" w:rsidRDefault="002A6BB4" w:rsidP="002A6BB4">
      <w:pPr>
        <w:autoSpaceDE w:val="0"/>
        <w:autoSpaceDN w:val="0"/>
        <w:adjustRightInd w:val="0"/>
        <w:spacing w:after="0" w:line="240" w:lineRule="auto"/>
        <w:ind w:firstLine="708"/>
        <w:jc w:val="both"/>
        <w:rPr>
          <w:rFonts w:ascii="Times New Roman" w:eastAsia="Calibri" w:hAnsi="Times New Roman" w:cs="Times New Roman"/>
          <w:bCs/>
          <w:iCs/>
          <w:sz w:val="28"/>
          <w:szCs w:val="28"/>
        </w:rPr>
      </w:pPr>
      <w:r w:rsidRPr="002A6BB4">
        <w:rPr>
          <w:rFonts w:ascii="Times New Roman" w:eastAsia="Times New Roman" w:hAnsi="Times New Roman" w:cs="Times New Roman"/>
          <w:color w:val="000000"/>
          <w:sz w:val="28"/>
        </w:rPr>
        <w:lastRenderedPageBreak/>
        <w:t xml:space="preserve">Предметом муниципального контроля в сфере благоустройства на территории Усть-Камчатского сельского поселения является соблюдение организациями и гражданами </w:t>
      </w:r>
      <w:r w:rsidRPr="002A6BB4">
        <w:rPr>
          <w:rFonts w:ascii="Times New Roman" w:eastAsia="Calibri" w:hAnsi="Times New Roman" w:cs="Times New Roman"/>
          <w:bCs/>
          <w:iCs/>
          <w:sz w:val="28"/>
          <w:szCs w:val="28"/>
        </w:rPr>
        <w:t>правил благоустройства территории Усть-Камчатского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Усть-Камчатского сельского поселения в соответствии с указанными правилами.</w:t>
      </w:r>
    </w:p>
    <w:p w:rsidR="009D7CB6" w:rsidRPr="009D7CB6" w:rsidRDefault="009D7CB6" w:rsidP="009D7CB6">
      <w:pPr>
        <w:autoSpaceDE w:val="0"/>
        <w:autoSpaceDN w:val="0"/>
        <w:adjustRightInd w:val="0"/>
        <w:spacing w:after="0" w:line="240" w:lineRule="auto"/>
        <w:ind w:firstLine="709"/>
        <w:jc w:val="both"/>
        <w:rPr>
          <w:rFonts w:ascii="Times New Roman" w:eastAsia="Times New Roman" w:hAnsi="Times New Roman" w:cs="Times New Roman"/>
          <w:color w:val="000000"/>
          <w:sz w:val="28"/>
        </w:rPr>
      </w:pPr>
      <w:r w:rsidRPr="009D7CB6">
        <w:rPr>
          <w:rFonts w:ascii="Times New Roman" w:eastAsia="Times New Roman" w:hAnsi="Times New Roman" w:cs="Times New Roman"/>
          <w:color w:val="000000"/>
          <w:sz w:val="28"/>
        </w:rPr>
        <w:t>Объектами муниципального контроля в сфере благоустройства являются: здания, помещения, сооружения, линейные объекты, территории, включая водные, земельные участки (за исключение земель лесного фонда),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9D7CB6" w:rsidRDefault="009D7CB6" w:rsidP="009D7CB6">
      <w:pPr>
        <w:spacing w:after="0" w:line="248" w:lineRule="auto"/>
        <w:ind w:right="-4" w:firstLine="709"/>
        <w:jc w:val="both"/>
        <w:rPr>
          <w:rFonts w:ascii="Times New Roman" w:eastAsia="Times New Roman" w:hAnsi="Times New Roman" w:cs="Times New Roman"/>
          <w:color w:val="000000"/>
          <w:sz w:val="28"/>
        </w:rPr>
      </w:pPr>
      <w:r w:rsidRPr="009D7CB6">
        <w:rPr>
          <w:rFonts w:ascii="Times New Roman" w:eastAsia="Times New Roman" w:hAnsi="Times New Roman" w:cs="Times New Roman"/>
          <w:color w:val="000000"/>
          <w:sz w:val="28"/>
        </w:rPr>
        <w:t>Контролируемыми лицами при осуществлении муниципального контроля в сфере благоустройства являются организации и граждане.</w:t>
      </w:r>
    </w:p>
    <w:p w:rsidR="00BD00FD" w:rsidRPr="009D7CB6" w:rsidRDefault="00BD00FD" w:rsidP="00BD00FD">
      <w:pPr>
        <w:spacing w:after="0" w:line="248" w:lineRule="auto"/>
        <w:ind w:right="-4" w:firstLine="709"/>
        <w:jc w:val="both"/>
        <w:rPr>
          <w:rFonts w:ascii="Times New Roman" w:eastAsia="Times New Roman" w:hAnsi="Times New Roman" w:cs="Times New Roman"/>
          <w:color w:val="000000"/>
          <w:sz w:val="28"/>
        </w:rPr>
      </w:pPr>
      <w:r w:rsidRPr="00F47026">
        <w:rPr>
          <w:rFonts w:ascii="Times New Roman" w:eastAsia="Times New Roman" w:hAnsi="Times New Roman"/>
          <w:color w:val="000000"/>
          <w:sz w:val="28"/>
        </w:rPr>
        <w:t>Система оценки и управления рисками причинения вреда (ущерба), определяющего выбор профилактических или контрольных мероприятий, их содержание (в том числе объем проверяемых обязательных требований), интенсивность и результаты, при осуществлении муниципального контроля в сфере благоустройства не применяется.</w:t>
      </w:r>
    </w:p>
    <w:p w:rsidR="00BD00FD" w:rsidRPr="00F47026" w:rsidRDefault="00BD00FD" w:rsidP="00BD00FD">
      <w:pPr>
        <w:widowControl w:val="0"/>
        <w:spacing w:after="0" w:line="240" w:lineRule="auto"/>
        <w:ind w:firstLine="708"/>
        <w:jc w:val="both"/>
        <w:rPr>
          <w:rFonts w:ascii="Times New Roman" w:eastAsia="Times New Roman" w:hAnsi="Times New Roman"/>
          <w:sz w:val="28"/>
          <w:szCs w:val="28"/>
          <w:lang w:eastAsia="ru-RU"/>
        </w:rPr>
      </w:pPr>
      <w:r w:rsidRPr="00F47026">
        <w:rPr>
          <w:rFonts w:ascii="Times New Roman" w:eastAsia="Times New Roman" w:hAnsi="Times New Roman"/>
          <w:sz w:val="28"/>
          <w:szCs w:val="28"/>
          <w:lang w:eastAsia="ru-RU"/>
        </w:rPr>
        <w:t>Плановые контрольные мероприятия при осуществлении муниципального контроля в сфере благоустройства не проводятся.</w:t>
      </w:r>
    </w:p>
    <w:p w:rsidR="00434910" w:rsidRDefault="00BD00FD" w:rsidP="00BD00FD">
      <w:pPr>
        <w:tabs>
          <w:tab w:val="left" w:pos="709"/>
        </w:tabs>
        <w:spacing w:after="0"/>
        <w:ind w:firstLine="709"/>
        <w:jc w:val="both"/>
        <w:rPr>
          <w:rFonts w:ascii="Times New Roman" w:eastAsia="Times New Roman" w:hAnsi="Times New Roman"/>
          <w:sz w:val="28"/>
          <w:szCs w:val="28"/>
          <w:lang w:eastAsia="ru-RU"/>
        </w:rPr>
      </w:pPr>
      <w:r w:rsidRPr="00F47026">
        <w:rPr>
          <w:rFonts w:ascii="Times New Roman" w:eastAsia="Times New Roman" w:hAnsi="Times New Roman"/>
          <w:sz w:val="28"/>
          <w:szCs w:val="28"/>
          <w:lang w:eastAsia="ru-RU"/>
        </w:rPr>
        <w:t>Внеплановые контрольные мероприятия, кроме внеплановой документарной проверки, проводятся только после согласования с органами прокуратуры.</w:t>
      </w:r>
    </w:p>
    <w:p w:rsidR="006F08FF" w:rsidRPr="006F08FF" w:rsidRDefault="006F08FF" w:rsidP="006F08F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6F08FF">
        <w:rPr>
          <w:rFonts w:ascii="Times New Roman" w:eastAsia="Times New Roman" w:hAnsi="Times New Roman" w:cs="Times New Roman"/>
          <w:sz w:val="28"/>
          <w:szCs w:val="28"/>
          <w:lang w:eastAsia="ru-RU"/>
        </w:rPr>
        <w:t>Профилактика рисков причинения вреда (ущерба) охраняемым законом ценностям направлена на достижение следующих основных целей:</w:t>
      </w:r>
    </w:p>
    <w:p w:rsidR="006F08FF" w:rsidRPr="006F08FF" w:rsidRDefault="006F08FF" w:rsidP="006F08FF">
      <w:pPr>
        <w:spacing w:after="0" w:line="240" w:lineRule="auto"/>
        <w:jc w:val="both"/>
        <w:rPr>
          <w:rFonts w:ascii="Times New Roman" w:eastAsia="Times New Roman" w:hAnsi="Times New Roman"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1) стимулирование добросовестного соблюдения обязательных требований всеми контролируемыми лицами;</w:t>
      </w:r>
    </w:p>
    <w:p w:rsidR="006F08FF" w:rsidRPr="006F08FF" w:rsidRDefault="006F08FF" w:rsidP="006F08FF">
      <w:pPr>
        <w:spacing w:after="0" w:line="240" w:lineRule="auto"/>
        <w:jc w:val="both"/>
        <w:rPr>
          <w:rFonts w:ascii="Times New Roman" w:eastAsia="Times New Roman" w:hAnsi="Times New Roman"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F08FF" w:rsidRPr="006F08FF" w:rsidRDefault="006F08FF" w:rsidP="006F08FF">
      <w:pPr>
        <w:spacing w:after="0" w:line="240" w:lineRule="auto"/>
        <w:jc w:val="both"/>
        <w:rPr>
          <w:rFonts w:ascii="Times New Roman" w:eastAsia="Times New Roman" w:hAnsi="Times New Roman"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3) создание условий для доведения обязательных требований до контролируемых лиц, повышение информированности о способах их соблюдения.</w:t>
      </w:r>
    </w:p>
    <w:p w:rsidR="006F08FF" w:rsidRDefault="006F08FF" w:rsidP="006F08FF">
      <w:pPr>
        <w:spacing w:after="0" w:line="240" w:lineRule="auto"/>
        <w:jc w:val="both"/>
        <w:rPr>
          <w:rFonts w:ascii="Times New Roman" w:eastAsia="Times New Roman" w:hAnsi="Times New Roman"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Профилактические мероприятия осуществляются на основании Программы профилактики рисков причинения вреда (ущерба</w:t>
      </w:r>
      <w:r w:rsidR="007C33A9">
        <w:rPr>
          <w:rFonts w:ascii="Times New Roman" w:eastAsia="Times New Roman" w:hAnsi="Times New Roman" w:cs="Times New Roman"/>
          <w:sz w:val="28"/>
          <w:szCs w:val="28"/>
          <w:lang w:eastAsia="ru-RU"/>
        </w:rPr>
        <w:t>) охраняемым законом ценностям</w:t>
      </w:r>
      <w:r w:rsidRPr="006F08FF">
        <w:rPr>
          <w:rFonts w:ascii="Times New Roman" w:eastAsia="Times New Roman" w:hAnsi="Times New Roman" w:cs="Times New Roman"/>
          <w:sz w:val="28"/>
          <w:szCs w:val="28"/>
          <w:lang w:eastAsia="ru-RU"/>
        </w:rPr>
        <w:t>.</w:t>
      </w:r>
    </w:p>
    <w:p w:rsidR="006F08FF" w:rsidRPr="006F08FF" w:rsidRDefault="006F08FF" w:rsidP="006F08FF">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6F08FF">
        <w:rPr>
          <w:rFonts w:ascii="Times New Roman" w:eastAsia="Times New Roman" w:hAnsi="Times New Roman" w:cs="Times New Roman"/>
          <w:sz w:val="28"/>
          <w:szCs w:val="28"/>
          <w:lang w:eastAsia="ru-RU"/>
        </w:rPr>
        <w:t xml:space="preserve">Контрольный орган в рамках осуществления муниципального контроля </w:t>
      </w:r>
      <w:r w:rsidRPr="006F08FF">
        <w:rPr>
          <w:rFonts w:ascii="Times New Roman" w:eastAsia="Times New Roman" w:hAnsi="Times New Roman" w:cs="Times New Roman"/>
          <w:sz w:val="28"/>
          <w:szCs w:val="28"/>
          <w:lang w:eastAsia="ru-RU"/>
        </w:rPr>
        <w:lastRenderedPageBreak/>
        <w:t>в сфере благоустройства проводит следующие профилактические мероприятия:</w:t>
      </w:r>
    </w:p>
    <w:p w:rsidR="006F08FF" w:rsidRPr="006F08FF" w:rsidRDefault="006F08FF" w:rsidP="006F08FF">
      <w:pPr>
        <w:spacing w:after="0" w:line="240" w:lineRule="auto"/>
        <w:jc w:val="both"/>
        <w:rPr>
          <w:rFonts w:ascii="Verdana" w:eastAsia="Times New Roman" w:hAnsi="Verdana"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1) информирование;</w:t>
      </w:r>
    </w:p>
    <w:p w:rsidR="006F08FF" w:rsidRPr="006F08FF" w:rsidRDefault="006F08FF" w:rsidP="006F08FF">
      <w:pPr>
        <w:spacing w:after="0" w:line="240" w:lineRule="auto"/>
        <w:jc w:val="both"/>
        <w:rPr>
          <w:rFonts w:ascii="Verdana" w:eastAsia="Times New Roman" w:hAnsi="Verdana"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2) объявление предостережения;</w:t>
      </w:r>
    </w:p>
    <w:p w:rsidR="006F08FF" w:rsidRPr="006F08FF" w:rsidRDefault="006F08FF" w:rsidP="006F08FF">
      <w:pPr>
        <w:spacing w:after="0" w:line="240" w:lineRule="auto"/>
        <w:jc w:val="both"/>
        <w:rPr>
          <w:rFonts w:ascii="Verdana" w:eastAsia="Times New Roman" w:hAnsi="Verdana"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3) консультирование;</w:t>
      </w:r>
    </w:p>
    <w:p w:rsidR="006F08FF" w:rsidRDefault="006F08FF" w:rsidP="006F08FF">
      <w:pPr>
        <w:spacing w:after="0" w:line="240" w:lineRule="auto"/>
        <w:jc w:val="both"/>
        <w:rPr>
          <w:rFonts w:ascii="Times New Roman" w:eastAsia="Times New Roman" w:hAnsi="Times New Roman" w:cs="Times New Roman"/>
          <w:sz w:val="28"/>
          <w:szCs w:val="28"/>
          <w:lang w:eastAsia="ru-RU"/>
        </w:rPr>
      </w:pPr>
      <w:r w:rsidRPr="006F08FF">
        <w:rPr>
          <w:rFonts w:ascii="Times New Roman" w:eastAsia="Times New Roman" w:hAnsi="Times New Roman" w:cs="Times New Roman"/>
          <w:sz w:val="28"/>
          <w:szCs w:val="28"/>
          <w:lang w:eastAsia="ru-RU"/>
        </w:rPr>
        <w:t xml:space="preserve"> </w:t>
      </w:r>
      <w:r w:rsidRPr="006F08FF">
        <w:rPr>
          <w:rFonts w:ascii="Times New Roman" w:eastAsia="Times New Roman" w:hAnsi="Times New Roman" w:cs="Times New Roman"/>
          <w:sz w:val="28"/>
          <w:szCs w:val="28"/>
          <w:lang w:eastAsia="ru-RU"/>
        </w:rPr>
        <w:tab/>
        <w:t>4) профилактический визит.</w:t>
      </w:r>
    </w:p>
    <w:p w:rsidR="00BE1A1E" w:rsidRPr="00BE1A1E" w:rsidRDefault="00BE1A1E" w:rsidP="00BE1A1E">
      <w:pPr>
        <w:widowControl w:val="0"/>
        <w:spacing w:after="0" w:line="240" w:lineRule="auto"/>
        <w:ind w:firstLine="708"/>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При осуществлении муниципального контроля в сфере благоустройства взаимодействие должностного лица контрольного органа с контролируемым лицом осуществляется при проведении следующих контрольных мероприятий:</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1) инспекционный визит;</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2) рейдовый осмотр;</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3) документарная проверка;</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4) выездная проверка.</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 xml:space="preserve">Без взаимодействия с контролируемым лицом осуществляются следующие контрольные мероприятия: </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1) наблюдение за соблюдением обязательных требований;</w:t>
      </w:r>
    </w:p>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t>2) выездное обследование.</w:t>
      </w:r>
    </w:p>
    <w:p w:rsidR="00B56B9D" w:rsidRPr="00B56B9D" w:rsidRDefault="00BE1A1E" w:rsidP="00B56B9D">
      <w:pPr>
        <w:spacing w:after="0" w:line="240" w:lineRule="auto"/>
        <w:jc w:val="both"/>
        <w:rPr>
          <w:rFonts w:ascii="Times New Roman" w:eastAsia="Times New Roman" w:hAnsi="Times New Roman" w:cs="Times New Roman"/>
          <w:sz w:val="28"/>
          <w:szCs w:val="28"/>
          <w:lang w:eastAsia="ru-RU"/>
        </w:rPr>
      </w:pPr>
      <w:r w:rsidRPr="00BE1A1E">
        <w:rPr>
          <w:rFonts w:ascii="Times New Roman" w:eastAsia="Times New Roman" w:hAnsi="Times New Roman" w:cs="Times New Roman"/>
          <w:sz w:val="28"/>
          <w:szCs w:val="28"/>
          <w:lang w:eastAsia="ru-RU"/>
        </w:rPr>
        <w:t xml:space="preserve"> </w:t>
      </w:r>
      <w:r w:rsidRPr="00BE1A1E">
        <w:rPr>
          <w:rFonts w:ascii="Times New Roman" w:eastAsia="Times New Roman" w:hAnsi="Times New Roman" w:cs="Times New Roman"/>
          <w:sz w:val="28"/>
          <w:szCs w:val="28"/>
          <w:lang w:eastAsia="ru-RU"/>
        </w:rPr>
        <w:tab/>
      </w:r>
      <w:r w:rsidR="00B56B9D" w:rsidRPr="00B56B9D">
        <w:rPr>
          <w:rFonts w:ascii="Times New Roman" w:eastAsia="Times New Roman" w:hAnsi="Times New Roman" w:cs="Times New Roman"/>
          <w:sz w:val="28"/>
          <w:szCs w:val="28"/>
          <w:lang w:eastAsia="ru-RU"/>
        </w:rPr>
        <w:t xml:space="preserve">По окончании проведения контрольного мероприятия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контрольного мероприятия проверочные листы, приобщаются к акту. </w:t>
      </w:r>
    </w:p>
    <w:p w:rsidR="00B56B9D" w:rsidRDefault="00B56B9D" w:rsidP="00B56B9D">
      <w:pPr>
        <w:spacing w:after="0" w:line="240" w:lineRule="auto"/>
        <w:jc w:val="both"/>
        <w:rPr>
          <w:rFonts w:ascii="Times New Roman" w:eastAsia="Times New Roman" w:hAnsi="Times New Roman" w:cs="Times New Roman"/>
          <w:sz w:val="28"/>
          <w:szCs w:val="28"/>
          <w:lang w:eastAsia="ru-RU"/>
        </w:rPr>
      </w:pPr>
      <w:r w:rsidRPr="00B56B9D">
        <w:rPr>
          <w:rFonts w:ascii="Times New Roman" w:eastAsia="Times New Roman" w:hAnsi="Times New Roman" w:cs="Times New Roman"/>
          <w:sz w:val="28"/>
          <w:szCs w:val="28"/>
          <w:lang w:eastAsia="ru-RU"/>
        </w:rPr>
        <w:tab/>
        <w:t>В случае выявления в ходе проведения проверки нарушения требований законодательства Камчатского края, за которое предусмотрена административная ответственность, копия акта направляется в административную комиссию Усть-Камчатского сельского поселения.</w:t>
      </w:r>
    </w:p>
    <w:p w:rsidR="0052002A" w:rsidRDefault="0052002A" w:rsidP="0052002A">
      <w:pPr>
        <w:spacing w:after="0" w:line="240" w:lineRule="auto"/>
        <w:ind w:firstLine="709"/>
        <w:jc w:val="both"/>
        <w:rPr>
          <w:rFonts w:ascii="Times New Roman" w:eastAsia="Times New Roman" w:hAnsi="Times New Roman" w:cs="Times New Roman"/>
          <w:sz w:val="28"/>
          <w:szCs w:val="28"/>
          <w:lang w:eastAsia="ru-RU"/>
        </w:rPr>
      </w:pPr>
      <w:r w:rsidRPr="0052002A">
        <w:rPr>
          <w:rFonts w:ascii="Times New Roman" w:eastAsia="Times New Roman" w:hAnsi="Times New Roman" w:cs="Times New Roman"/>
          <w:sz w:val="28"/>
          <w:szCs w:val="28"/>
          <w:lang w:eastAsia="ru-RU"/>
        </w:rPr>
        <w:t>Решения контрольного органа, действия (бездействия) его должностных лиц, уполномоченных на осуществление муниципального земельного контроля, могут быть обжалованы в судебном порядке.</w:t>
      </w:r>
    </w:p>
    <w:p w:rsidR="0052002A" w:rsidRDefault="0052002A" w:rsidP="0052002A">
      <w:pPr>
        <w:spacing w:after="0" w:line="240" w:lineRule="auto"/>
        <w:ind w:firstLine="709"/>
        <w:jc w:val="both"/>
        <w:rPr>
          <w:rFonts w:ascii="Times New Roman" w:eastAsia="Times New Roman" w:hAnsi="Times New Roman" w:cs="Times New Roman"/>
          <w:sz w:val="28"/>
          <w:szCs w:val="28"/>
          <w:lang w:eastAsia="ru-RU"/>
        </w:rPr>
      </w:pPr>
      <w:r w:rsidRPr="0052002A">
        <w:rPr>
          <w:rFonts w:ascii="Times New Roman" w:eastAsia="Times New Roman" w:hAnsi="Times New Roman" w:cs="Times New Roman"/>
          <w:sz w:val="28"/>
          <w:szCs w:val="28"/>
          <w:lang w:eastAsia="ru-RU"/>
        </w:rPr>
        <w:t xml:space="preserve">Правом на обжалование решений контрольного органа, действий (бездействий) его должностных лиц обладает контролируемое лицо, в отношении которого приняты решения или совершены действия (бездействия). </w:t>
      </w:r>
    </w:p>
    <w:p w:rsidR="0052002A" w:rsidRPr="0052002A" w:rsidRDefault="0052002A" w:rsidP="0052002A">
      <w:pPr>
        <w:spacing w:after="0" w:line="240" w:lineRule="auto"/>
        <w:ind w:firstLine="709"/>
        <w:jc w:val="both"/>
        <w:rPr>
          <w:rFonts w:ascii="Times New Roman" w:eastAsia="Times New Roman" w:hAnsi="Times New Roman" w:cs="Times New Roman"/>
          <w:sz w:val="28"/>
          <w:szCs w:val="28"/>
          <w:lang w:eastAsia="ru-RU"/>
        </w:rPr>
      </w:pPr>
      <w:r w:rsidRPr="0052002A">
        <w:rPr>
          <w:rFonts w:ascii="Times New Roman" w:eastAsia="Times New Roman" w:hAnsi="Times New Roman" w:cs="Times New Roman"/>
          <w:sz w:val="28"/>
          <w:szCs w:val="28"/>
          <w:lang w:eastAsia="ru-RU"/>
        </w:rPr>
        <w:t>Досудебный порядок подачи жалоб на решения контрольного органа, действия (бездействия) его должностных лиц не применяется.</w:t>
      </w:r>
    </w:p>
    <w:p w:rsidR="0052002A" w:rsidRPr="00B56B9D" w:rsidRDefault="0052002A" w:rsidP="00B56B9D">
      <w:pPr>
        <w:spacing w:after="0" w:line="240" w:lineRule="auto"/>
        <w:jc w:val="both"/>
        <w:rPr>
          <w:rFonts w:ascii="Times New Roman" w:eastAsia="Times New Roman" w:hAnsi="Times New Roman" w:cs="Times New Roman"/>
          <w:sz w:val="28"/>
          <w:szCs w:val="28"/>
          <w:lang w:eastAsia="ru-RU"/>
        </w:rPr>
      </w:pPr>
    </w:p>
    <w:p w:rsidR="0030606C" w:rsidRDefault="005665A1" w:rsidP="00BE1A1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30606C" w:rsidRDefault="0030606C" w:rsidP="00BE1A1E">
      <w:pPr>
        <w:widowControl w:val="0"/>
        <w:spacing w:after="0" w:line="240" w:lineRule="auto"/>
        <w:jc w:val="both"/>
        <w:rPr>
          <w:rFonts w:ascii="Times New Roman" w:eastAsia="Times New Roman" w:hAnsi="Times New Roman" w:cs="Times New Roman"/>
          <w:sz w:val="28"/>
          <w:szCs w:val="28"/>
          <w:lang w:eastAsia="ru-RU"/>
        </w:rPr>
      </w:pPr>
    </w:p>
    <w:p w:rsidR="0030606C" w:rsidRDefault="0030606C" w:rsidP="00BE1A1E">
      <w:pPr>
        <w:widowControl w:val="0"/>
        <w:spacing w:after="0" w:line="240" w:lineRule="auto"/>
        <w:jc w:val="both"/>
        <w:rPr>
          <w:rFonts w:ascii="Times New Roman" w:eastAsia="Times New Roman" w:hAnsi="Times New Roman" w:cs="Times New Roman"/>
          <w:sz w:val="28"/>
          <w:szCs w:val="28"/>
          <w:lang w:eastAsia="ru-RU"/>
        </w:rPr>
      </w:pPr>
    </w:p>
    <w:p w:rsidR="00CF1E2E" w:rsidRDefault="00CF1E2E" w:rsidP="00CF1E2E">
      <w:pPr>
        <w:widowControl w:val="0"/>
        <w:spacing w:after="0" w:line="240" w:lineRule="auto"/>
        <w:jc w:val="center"/>
        <w:rPr>
          <w:rFonts w:ascii="Times New Roman" w:eastAsia="Times New Roman" w:hAnsi="Times New Roman" w:cs="Times New Roman"/>
          <w:b/>
          <w:sz w:val="28"/>
          <w:szCs w:val="28"/>
          <w:lang w:eastAsia="ru-RU"/>
        </w:rPr>
      </w:pPr>
      <w:r w:rsidRPr="00CF1E2E">
        <w:rPr>
          <w:rFonts w:ascii="Times New Roman" w:eastAsia="Times New Roman" w:hAnsi="Times New Roman" w:cs="Times New Roman"/>
          <w:b/>
          <w:sz w:val="28"/>
          <w:szCs w:val="28"/>
          <w:lang w:eastAsia="ru-RU"/>
        </w:rPr>
        <w:lastRenderedPageBreak/>
        <w:t xml:space="preserve">Соблюдение обязательных требований, </w:t>
      </w:r>
      <w:r w:rsidR="00197110">
        <w:rPr>
          <w:rFonts w:ascii="Times New Roman" w:eastAsia="Times New Roman" w:hAnsi="Times New Roman" w:cs="Times New Roman"/>
          <w:b/>
          <w:sz w:val="28"/>
          <w:szCs w:val="28"/>
          <w:lang w:eastAsia="ru-RU"/>
        </w:rPr>
        <w:t>предусмотренных законодательством Российской Федерации и муниципальными нормативными правовыми актами</w:t>
      </w:r>
    </w:p>
    <w:p w:rsidR="00197110" w:rsidRDefault="00197110" w:rsidP="00CF1E2E">
      <w:pPr>
        <w:widowControl w:val="0"/>
        <w:spacing w:after="0" w:line="240" w:lineRule="auto"/>
        <w:jc w:val="center"/>
        <w:rPr>
          <w:rFonts w:ascii="Times New Roman" w:eastAsia="Times New Roman" w:hAnsi="Times New Roman" w:cs="Times New Roman"/>
          <w:sz w:val="28"/>
          <w:szCs w:val="28"/>
          <w:lang w:eastAsia="ru-RU"/>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5"/>
        <w:gridCol w:w="8222"/>
      </w:tblGrid>
      <w:tr w:rsidR="00BA0856" w:rsidRPr="000A638F" w:rsidTr="001179BB">
        <w:tc>
          <w:tcPr>
            <w:tcW w:w="425" w:type="dxa"/>
            <w:shd w:val="clear" w:color="auto" w:fill="auto"/>
          </w:tcPr>
          <w:p w:rsidR="00BA0856" w:rsidRPr="000A638F" w:rsidRDefault="00BA0856"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1985" w:type="dxa"/>
          </w:tcPr>
          <w:p w:rsidR="00BA0856" w:rsidRDefault="00BA0856"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Кодекс Российской Федерации об административных правонарушениях           ч. 1 ст. 19.4,                ст. 19.4.1, ч. 1                    ст. 19.5, ст. 19.7</w:t>
            </w:r>
          </w:p>
        </w:tc>
        <w:tc>
          <w:tcPr>
            <w:tcW w:w="8222" w:type="dxa"/>
          </w:tcPr>
          <w:p w:rsidR="00BA0856" w:rsidRPr="00BA0856" w:rsidRDefault="00BA0856" w:rsidP="00BA0856">
            <w:pPr>
              <w:autoSpaceDE w:val="0"/>
              <w:autoSpaceDN w:val="0"/>
              <w:adjustRightInd w:val="0"/>
              <w:spacing w:after="0"/>
              <w:ind w:firstLine="257"/>
              <w:jc w:val="both"/>
              <w:outlineLvl w:val="0"/>
              <w:rPr>
                <w:rFonts w:ascii="Times New Roman" w:hAnsi="Times New Roman" w:cs="Times New Roman"/>
                <w:bCs/>
                <w:sz w:val="20"/>
                <w:szCs w:val="20"/>
              </w:rPr>
            </w:pPr>
            <w:r w:rsidRPr="00BA0856">
              <w:rPr>
                <w:rFonts w:ascii="Times New Roman" w:hAnsi="Times New Roman" w:cs="Times New Roman"/>
                <w:bCs/>
                <w:sz w:val="20"/>
                <w:szCs w:val="20"/>
              </w:rPr>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BA0856" w:rsidRPr="00BA0856" w:rsidRDefault="00BA0856" w:rsidP="00BA0856">
            <w:pPr>
              <w:autoSpaceDE w:val="0"/>
              <w:autoSpaceDN w:val="0"/>
              <w:adjustRightInd w:val="0"/>
              <w:spacing w:after="0"/>
              <w:ind w:firstLine="257"/>
              <w:jc w:val="both"/>
              <w:outlineLvl w:val="0"/>
              <w:rPr>
                <w:rFonts w:ascii="Times New Roman" w:hAnsi="Times New Roman" w:cs="Times New Roman"/>
                <w:bCs/>
                <w:sz w:val="20"/>
                <w:szCs w:val="20"/>
              </w:rPr>
            </w:pPr>
            <w:r w:rsidRPr="00BA0856">
              <w:rPr>
                <w:rFonts w:ascii="Times New Roman" w:hAnsi="Times New Roman" w:cs="Times New Roman"/>
                <w:bCs/>
                <w:sz w:val="20"/>
                <w:szCs w:val="20"/>
              </w:rPr>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bookmarkStart w:id="0" w:name="Par32"/>
            <w:bookmarkEnd w:id="0"/>
            <w:r w:rsidRPr="00BA0856">
              <w:rPr>
                <w:rFonts w:ascii="Times New Roman" w:hAnsi="Times New Roman" w:cs="Times New Roman"/>
                <w:sz w:val="20"/>
                <w:szCs w:val="20"/>
              </w:rP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r:id="rId5" w:history="1">
              <w:r w:rsidRPr="00BA0856">
                <w:rPr>
                  <w:rFonts w:ascii="Times New Roman" w:hAnsi="Times New Roman" w:cs="Times New Roman"/>
                  <w:sz w:val="20"/>
                  <w:szCs w:val="20"/>
                </w:rPr>
                <w:t>частью 4 статьи 14.24</w:t>
              </w:r>
            </w:hyperlink>
            <w:r w:rsidRPr="00BA0856">
              <w:rPr>
                <w:rFonts w:ascii="Times New Roman" w:hAnsi="Times New Roman" w:cs="Times New Roman"/>
                <w:sz w:val="20"/>
                <w:szCs w:val="20"/>
              </w:rPr>
              <w:t xml:space="preserve">, </w:t>
            </w:r>
            <w:hyperlink r:id="rId6" w:history="1">
              <w:r w:rsidRPr="00BA0856">
                <w:rPr>
                  <w:rFonts w:ascii="Times New Roman" w:hAnsi="Times New Roman" w:cs="Times New Roman"/>
                  <w:sz w:val="20"/>
                  <w:szCs w:val="20"/>
                </w:rPr>
                <w:t>частью 9 статьи 15.29</w:t>
              </w:r>
            </w:hyperlink>
            <w:r w:rsidRPr="00BA0856">
              <w:rPr>
                <w:rFonts w:ascii="Times New Roman" w:hAnsi="Times New Roman" w:cs="Times New Roman"/>
                <w:sz w:val="20"/>
                <w:szCs w:val="20"/>
              </w:rPr>
              <w:t xml:space="preserve"> и </w:t>
            </w:r>
            <w:hyperlink r:id="rId7" w:history="1">
              <w:r w:rsidRPr="00BA0856">
                <w:rPr>
                  <w:rFonts w:ascii="Times New Roman" w:hAnsi="Times New Roman" w:cs="Times New Roman"/>
                  <w:sz w:val="20"/>
                  <w:szCs w:val="20"/>
                </w:rPr>
                <w:t>статьей 19.4.2</w:t>
              </w:r>
            </w:hyperlink>
            <w:r w:rsidRPr="00BA0856">
              <w:rPr>
                <w:rFonts w:ascii="Times New Roman" w:hAnsi="Times New Roman" w:cs="Times New Roman"/>
                <w:sz w:val="20"/>
                <w:szCs w:val="20"/>
              </w:rPr>
              <w:t xml:space="preserve"> настоящего Кодекса, -</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bookmarkStart w:id="1" w:name="Par35"/>
            <w:bookmarkEnd w:id="1"/>
            <w:r w:rsidRPr="00BA0856">
              <w:rPr>
                <w:rFonts w:ascii="Times New Roman" w:hAnsi="Times New Roman" w:cs="Times New Roman"/>
                <w:sz w:val="20"/>
                <w:szCs w:val="20"/>
              </w:rPr>
              <w:t xml:space="preserve">2. Действия (бездействие), предусмотренные </w:t>
            </w:r>
            <w:hyperlink w:anchor="Par32" w:history="1">
              <w:r w:rsidRPr="00BA0856">
                <w:rPr>
                  <w:rFonts w:ascii="Times New Roman" w:hAnsi="Times New Roman" w:cs="Times New Roman"/>
                  <w:sz w:val="20"/>
                  <w:szCs w:val="20"/>
                </w:rPr>
                <w:t>частью 1</w:t>
              </w:r>
            </w:hyperlink>
            <w:r w:rsidRPr="00BA0856">
              <w:rPr>
                <w:rFonts w:ascii="Times New Roman" w:hAnsi="Times New Roman" w:cs="Times New Roman"/>
                <w:sz w:val="20"/>
                <w:szCs w:val="20"/>
              </w:rPr>
              <w:t xml:space="preserve"> настоящей статьи, повлекшие невозможность проведения или завершения проверки, -</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 xml:space="preserve">3. Повторное совершение административного правонарушения, предусмотренного </w:t>
            </w:r>
            <w:hyperlink w:anchor="Par35" w:history="1">
              <w:r w:rsidRPr="00BA0856">
                <w:rPr>
                  <w:rFonts w:ascii="Times New Roman" w:hAnsi="Times New Roman" w:cs="Times New Roman"/>
                  <w:sz w:val="20"/>
                  <w:szCs w:val="20"/>
                </w:rPr>
                <w:t>частью 2</w:t>
              </w:r>
            </w:hyperlink>
            <w:r w:rsidRPr="00BA0856">
              <w:rPr>
                <w:rFonts w:ascii="Times New Roman" w:hAnsi="Times New Roman" w:cs="Times New Roman"/>
                <w:sz w:val="20"/>
                <w:szCs w:val="20"/>
              </w:rPr>
              <w:t xml:space="preserve"> настоящей статьи, -</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BA0856" w:rsidRPr="00BA0856" w:rsidRDefault="00BA0856" w:rsidP="00BA0856">
            <w:pPr>
              <w:autoSpaceDE w:val="0"/>
              <w:autoSpaceDN w:val="0"/>
              <w:adjustRightInd w:val="0"/>
              <w:spacing w:after="0"/>
              <w:ind w:firstLine="257"/>
              <w:jc w:val="both"/>
              <w:outlineLvl w:val="0"/>
              <w:rPr>
                <w:rFonts w:ascii="Times New Roman" w:hAnsi="Times New Roman" w:cs="Times New Roman"/>
                <w:bCs/>
                <w:sz w:val="20"/>
                <w:szCs w:val="20"/>
              </w:rPr>
            </w:pPr>
            <w:r w:rsidRPr="00BA0856">
              <w:rPr>
                <w:rFonts w:ascii="Times New Roman" w:hAnsi="Times New Roman" w:cs="Times New Roman"/>
                <w:bCs/>
                <w:sz w:val="20"/>
                <w:szCs w:val="20"/>
              </w:rP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 xml:space="preserve">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BA0856" w:rsidRPr="00BA0856" w:rsidRDefault="00BA0856" w:rsidP="00BA0856">
            <w:pPr>
              <w:autoSpaceDE w:val="0"/>
              <w:autoSpaceDN w:val="0"/>
              <w:adjustRightInd w:val="0"/>
              <w:spacing w:after="0"/>
              <w:ind w:firstLine="257"/>
              <w:jc w:val="both"/>
              <w:outlineLvl w:val="0"/>
              <w:rPr>
                <w:rFonts w:ascii="Times New Roman" w:hAnsi="Times New Roman" w:cs="Times New Roman"/>
                <w:bCs/>
                <w:sz w:val="20"/>
                <w:szCs w:val="20"/>
              </w:rPr>
            </w:pPr>
            <w:bookmarkStart w:id="2" w:name="Par28"/>
            <w:bookmarkStart w:id="3" w:name="Par58"/>
            <w:bookmarkStart w:id="4" w:name="Par62"/>
            <w:bookmarkStart w:id="5" w:name="Par65"/>
            <w:bookmarkStart w:id="6" w:name="Par71"/>
            <w:bookmarkStart w:id="7" w:name="Par82"/>
            <w:bookmarkStart w:id="8" w:name="Par89"/>
            <w:bookmarkStart w:id="9" w:name="Par93"/>
            <w:bookmarkStart w:id="10" w:name="Par97"/>
            <w:bookmarkStart w:id="11" w:name="Par116"/>
            <w:bookmarkStart w:id="12" w:name="Par123"/>
            <w:bookmarkStart w:id="13" w:name="Par143"/>
            <w:bookmarkStart w:id="14" w:name="Par146"/>
            <w:bookmarkStart w:id="15" w:name="Par152"/>
            <w:bookmarkStart w:id="16" w:name="Par164"/>
            <w:bookmarkStart w:id="17" w:name="Par167"/>
            <w:bookmarkStart w:id="18" w:name="Par171"/>
            <w:bookmarkStart w:id="19" w:name="Par1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A0856">
              <w:rPr>
                <w:rFonts w:ascii="Times New Roman" w:hAnsi="Times New Roman" w:cs="Times New Roman"/>
                <w:bCs/>
                <w:sz w:val="20"/>
                <w:szCs w:val="20"/>
              </w:rPr>
              <w:t>Статья 19.7. Непредставление сведений (информации)</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w:t>
            </w:r>
            <w:r w:rsidRPr="00BA0856">
              <w:rPr>
                <w:rFonts w:ascii="Times New Roman" w:hAnsi="Times New Roman" w:cs="Times New Roman"/>
                <w:sz w:val="20"/>
                <w:szCs w:val="20"/>
              </w:rPr>
              <w:lastRenderedPageBreak/>
              <w:t xml:space="preserve">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r:id="rId8" w:history="1">
              <w:r w:rsidRPr="00BA0856">
                <w:rPr>
                  <w:rFonts w:ascii="Times New Roman" w:hAnsi="Times New Roman" w:cs="Times New Roman"/>
                  <w:sz w:val="20"/>
                  <w:szCs w:val="20"/>
                </w:rPr>
                <w:t>статьей 6.16</w:t>
              </w:r>
            </w:hyperlink>
            <w:r w:rsidRPr="00BA0856">
              <w:rPr>
                <w:rFonts w:ascii="Times New Roman" w:hAnsi="Times New Roman" w:cs="Times New Roman"/>
                <w:sz w:val="20"/>
                <w:szCs w:val="20"/>
              </w:rPr>
              <w:t xml:space="preserve">, </w:t>
            </w:r>
            <w:hyperlink r:id="rId9" w:history="1">
              <w:r w:rsidRPr="00BA0856">
                <w:rPr>
                  <w:rFonts w:ascii="Times New Roman" w:hAnsi="Times New Roman" w:cs="Times New Roman"/>
                  <w:sz w:val="20"/>
                  <w:szCs w:val="20"/>
                </w:rPr>
                <w:t>частью 2 статьи 6.31</w:t>
              </w:r>
            </w:hyperlink>
            <w:r w:rsidRPr="00BA0856">
              <w:rPr>
                <w:rFonts w:ascii="Times New Roman" w:hAnsi="Times New Roman" w:cs="Times New Roman"/>
                <w:sz w:val="20"/>
                <w:szCs w:val="20"/>
              </w:rPr>
              <w:t xml:space="preserve">, </w:t>
            </w:r>
            <w:hyperlink r:id="rId10" w:history="1">
              <w:r w:rsidRPr="00BA0856">
                <w:rPr>
                  <w:rFonts w:ascii="Times New Roman" w:hAnsi="Times New Roman" w:cs="Times New Roman"/>
                  <w:sz w:val="20"/>
                  <w:szCs w:val="20"/>
                </w:rPr>
                <w:t>частями 1</w:t>
              </w:r>
            </w:hyperlink>
            <w:r w:rsidRPr="00BA0856">
              <w:rPr>
                <w:rFonts w:ascii="Times New Roman" w:hAnsi="Times New Roman" w:cs="Times New Roman"/>
                <w:sz w:val="20"/>
                <w:szCs w:val="20"/>
              </w:rPr>
              <w:t xml:space="preserve">, </w:t>
            </w:r>
            <w:hyperlink r:id="rId11" w:history="1">
              <w:r w:rsidRPr="00BA0856">
                <w:rPr>
                  <w:rFonts w:ascii="Times New Roman" w:hAnsi="Times New Roman" w:cs="Times New Roman"/>
                  <w:sz w:val="20"/>
                  <w:szCs w:val="20"/>
                </w:rPr>
                <w:t>2</w:t>
              </w:r>
            </w:hyperlink>
            <w:r w:rsidRPr="00BA0856">
              <w:rPr>
                <w:rFonts w:ascii="Times New Roman" w:hAnsi="Times New Roman" w:cs="Times New Roman"/>
                <w:sz w:val="20"/>
                <w:szCs w:val="20"/>
              </w:rPr>
              <w:t xml:space="preserve"> и </w:t>
            </w:r>
            <w:hyperlink r:id="rId12" w:history="1">
              <w:r w:rsidRPr="00BA0856">
                <w:rPr>
                  <w:rFonts w:ascii="Times New Roman" w:hAnsi="Times New Roman" w:cs="Times New Roman"/>
                  <w:sz w:val="20"/>
                  <w:szCs w:val="20"/>
                </w:rPr>
                <w:t>4 статьи 8.28.1</w:t>
              </w:r>
            </w:hyperlink>
            <w:r w:rsidRPr="00BA0856">
              <w:rPr>
                <w:rFonts w:ascii="Times New Roman" w:hAnsi="Times New Roman" w:cs="Times New Roman"/>
                <w:sz w:val="20"/>
                <w:szCs w:val="20"/>
              </w:rPr>
              <w:t xml:space="preserve">, </w:t>
            </w:r>
            <w:hyperlink r:id="rId13" w:history="1">
              <w:r w:rsidRPr="00BA0856">
                <w:rPr>
                  <w:rFonts w:ascii="Times New Roman" w:hAnsi="Times New Roman" w:cs="Times New Roman"/>
                  <w:sz w:val="20"/>
                  <w:szCs w:val="20"/>
                </w:rPr>
                <w:t>статьей 8.32.1</w:t>
              </w:r>
            </w:hyperlink>
            <w:r w:rsidRPr="00BA0856">
              <w:rPr>
                <w:rFonts w:ascii="Times New Roman" w:hAnsi="Times New Roman" w:cs="Times New Roman"/>
                <w:sz w:val="20"/>
                <w:szCs w:val="20"/>
              </w:rPr>
              <w:t xml:space="preserve">, </w:t>
            </w:r>
            <w:hyperlink r:id="rId14" w:history="1">
              <w:r w:rsidRPr="00BA0856">
                <w:rPr>
                  <w:rFonts w:ascii="Times New Roman" w:hAnsi="Times New Roman" w:cs="Times New Roman"/>
                  <w:sz w:val="20"/>
                  <w:szCs w:val="20"/>
                </w:rPr>
                <w:t>частью 1 статьи 8.49</w:t>
              </w:r>
            </w:hyperlink>
            <w:r w:rsidRPr="00BA0856">
              <w:rPr>
                <w:rFonts w:ascii="Times New Roman" w:hAnsi="Times New Roman" w:cs="Times New Roman"/>
                <w:sz w:val="20"/>
                <w:szCs w:val="20"/>
              </w:rPr>
              <w:t xml:space="preserve">, </w:t>
            </w:r>
            <w:hyperlink r:id="rId15" w:history="1">
              <w:r w:rsidRPr="00BA0856">
                <w:rPr>
                  <w:rFonts w:ascii="Times New Roman" w:hAnsi="Times New Roman" w:cs="Times New Roman"/>
                  <w:sz w:val="20"/>
                  <w:szCs w:val="20"/>
                </w:rPr>
                <w:t>частью 5 статьи 14.5</w:t>
              </w:r>
            </w:hyperlink>
            <w:r w:rsidRPr="00BA0856">
              <w:rPr>
                <w:rFonts w:ascii="Times New Roman" w:hAnsi="Times New Roman" w:cs="Times New Roman"/>
                <w:sz w:val="20"/>
                <w:szCs w:val="20"/>
              </w:rPr>
              <w:t xml:space="preserve">, </w:t>
            </w:r>
            <w:hyperlink r:id="rId16" w:history="1">
              <w:r w:rsidRPr="00BA0856">
                <w:rPr>
                  <w:rFonts w:ascii="Times New Roman" w:hAnsi="Times New Roman" w:cs="Times New Roman"/>
                  <w:sz w:val="20"/>
                  <w:szCs w:val="20"/>
                </w:rPr>
                <w:t>частью 4 статьи 14.28</w:t>
              </w:r>
            </w:hyperlink>
            <w:r w:rsidRPr="00BA0856">
              <w:rPr>
                <w:rFonts w:ascii="Times New Roman" w:hAnsi="Times New Roman" w:cs="Times New Roman"/>
                <w:sz w:val="20"/>
                <w:szCs w:val="20"/>
              </w:rPr>
              <w:t xml:space="preserve">, </w:t>
            </w:r>
            <w:hyperlink r:id="rId17" w:history="1">
              <w:r w:rsidRPr="00BA0856">
                <w:rPr>
                  <w:rFonts w:ascii="Times New Roman" w:hAnsi="Times New Roman" w:cs="Times New Roman"/>
                  <w:sz w:val="20"/>
                  <w:szCs w:val="20"/>
                </w:rPr>
                <w:t>частью 1 статьи 14.46.2</w:t>
              </w:r>
            </w:hyperlink>
            <w:r w:rsidRPr="00BA0856">
              <w:rPr>
                <w:rFonts w:ascii="Times New Roman" w:hAnsi="Times New Roman" w:cs="Times New Roman"/>
                <w:sz w:val="20"/>
                <w:szCs w:val="20"/>
              </w:rPr>
              <w:t xml:space="preserve">, </w:t>
            </w:r>
            <w:hyperlink r:id="rId18" w:history="1">
              <w:r w:rsidRPr="00BA0856">
                <w:rPr>
                  <w:rFonts w:ascii="Times New Roman" w:hAnsi="Times New Roman" w:cs="Times New Roman"/>
                  <w:sz w:val="20"/>
                  <w:szCs w:val="20"/>
                </w:rPr>
                <w:t>статьями 19.7.1</w:t>
              </w:r>
            </w:hyperlink>
            <w:r w:rsidRPr="00BA0856">
              <w:rPr>
                <w:rFonts w:ascii="Times New Roman" w:hAnsi="Times New Roman" w:cs="Times New Roman"/>
                <w:sz w:val="20"/>
                <w:szCs w:val="20"/>
              </w:rPr>
              <w:t xml:space="preserve">, </w:t>
            </w:r>
            <w:hyperlink r:id="rId19" w:history="1">
              <w:r w:rsidRPr="00BA0856">
                <w:rPr>
                  <w:rFonts w:ascii="Times New Roman" w:hAnsi="Times New Roman" w:cs="Times New Roman"/>
                  <w:sz w:val="20"/>
                  <w:szCs w:val="20"/>
                </w:rPr>
                <w:t>19.7.2</w:t>
              </w:r>
            </w:hyperlink>
            <w:r w:rsidRPr="00BA0856">
              <w:rPr>
                <w:rFonts w:ascii="Times New Roman" w:hAnsi="Times New Roman" w:cs="Times New Roman"/>
                <w:sz w:val="20"/>
                <w:szCs w:val="20"/>
              </w:rPr>
              <w:t xml:space="preserve">, </w:t>
            </w:r>
            <w:hyperlink r:id="rId20" w:history="1">
              <w:r w:rsidRPr="00BA0856">
                <w:rPr>
                  <w:rFonts w:ascii="Times New Roman" w:hAnsi="Times New Roman" w:cs="Times New Roman"/>
                  <w:sz w:val="20"/>
                  <w:szCs w:val="20"/>
                </w:rPr>
                <w:t>19.7.2-1</w:t>
              </w:r>
            </w:hyperlink>
            <w:r w:rsidRPr="00BA0856">
              <w:rPr>
                <w:rFonts w:ascii="Times New Roman" w:hAnsi="Times New Roman" w:cs="Times New Roman"/>
                <w:sz w:val="20"/>
                <w:szCs w:val="20"/>
              </w:rPr>
              <w:t xml:space="preserve">, </w:t>
            </w:r>
            <w:hyperlink r:id="rId21" w:history="1">
              <w:r w:rsidRPr="00BA0856">
                <w:rPr>
                  <w:rFonts w:ascii="Times New Roman" w:hAnsi="Times New Roman" w:cs="Times New Roman"/>
                  <w:sz w:val="20"/>
                  <w:szCs w:val="20"/>
                </w:rPr>
                <w:t>19.7.3</w:t>
              </w:r>
            </w:hyperlink>
            <w:r w:rsidRPr="00BA0856">
              <w:rPr>
                <w:rFonts w:ascii="Times New Roman" w:hAnsi="Times New Roman" w:cs="Times New Roman"/>
                <w:sz w:val="20"/>
                <w:szCs w:val="20"/>
              </w:rPr>
              <w:t xml:space="preserve">, </w:t>
            </w:r>
            <w:hyperlink r:id="rId22" w:history="1">
              <w:r w:rsidRPr="00BA0856">
                <w:rPr>
                  <w:rFonts w:ascii="Times New Roman" w:hAnsi="Times New Roman" w:cs="Times New Roman"/>
                  <w:sz w:val="20"/>
                  <w:szCs w:val="20"/>
                </w:rPr>
                <w:t>19.7.5</w:t>
              </w:r>
            </w:hyperlink>
            <w:r w:rsidRPr="00BA0856">
              <w:rPr>
                <w:rFonts w:ascii="Times New Roman" w:hAnsi="Times New Roman" w:cs="Times New Roman"/>
                <w:sz w:val="20"/>
                <w:szCs w:val="20"/>
              </w:rPr>
              <w:t xml:space="preserve">, </w:t>
            </w:r>
            <w:hyperlink r:id="rId23" w:history="1">
              <w:r w:rsidRPr="00BA0856">
                <w:rPr>
                  <w:rFonts w:ascii="Times New Roman" w:hAnsi="Times New Roman" w:cs="Times New Roman"/>
                  <w:sz w:val="20"/>
                  <w:szCs w:val="20"/>
                </w:rPr>
                <w:t>19.7.5-1</w:t>
              </w:r>
            </w:hyperlink>
            <w:r w:rsidRPr="00BA0856">
              <w:rPr>
                <w:rFonts w:ascii="Times New Roman" w:hAnsi="Times New Roman" w:cs="Times New Roman"/>
                <w:sz w:val="20"/>
                <w:szCs w:val="20"/>
              </w:rPr>
              <w:t xml:space="preserve">, </w:t>
            </w:r>
            <w:hyperlink r:id="rId24" w:history="1">
              <w:r w:rsidRPr="00BA0856">
                <w:rPr>
                  <w:rFonts w:ascii="Times New Roman" w:hAnsi="Times New Roman" w:cs="Times New Roman"/>
                  <w:sz w:val="20"/>
                  <w:szCs w:val="20"/>
                </w:rPr>
                <w:t>19.7.5-2</w:t>
              </w:r>
            </w:hyperlink>
            <w:r w:rsidRPr="00BA0856">
              <w:rPr>
                <w:rFonts w:ascii="Times New Roman" w:hAnsi="Times New Roman" w:cs="Times New Roman"/>
                <w:sz w:val="20"/>
                <w:szCs w:val="20"/>
              </w:rPr>
              <w:t xml:space="preserve">, </w:t>
            </w:r>
            <w:hyperlink r:id="rId25" w:history="1">
              <w:r w:rsidRPr="00BA0856">
                <w:rPr>
                  <w:rFonts w:ascii="Times New Roman" w:hAnsi="Times New Roman" w:cs="Times New Roman"/>
                  <w:sz w:val="20"/>
                  <w:szCs w:val="20"/>
                </w:rPr>
                <w:t>частью 1 статьи 19.7.5-3</w:t>
              </w:r>
            </w:hyperlink>
            <w:r w:rsidRPr="00BA0856">
              <w:rPr>
                <w:rFonts w:ascii="Times New Roman" w:hAnsi="Times New Roman" w:cs="Times New Roman"/>
                <w:sz w:val="20"/>
                <w:szCs w:val="20"/>
              </w:rPr>
              <w:t xml:space="preserve">, </w:t>
            </w:r>
            <w:hyperlink r:id="rId26" w:history="1">
              <w:r w:rsidRPr="00BA0856">
                <w:rPr>
                  <w:rFonts w:ascii="Times New Roman" w:hAnsi="Times New Roman" w:cs="Times New Roman"/>
                  <w:sz w:val="20"/>
                  <w:szCs w:val="20"/>
                </w:rPr>
                <w:t>частью 1 статьи 19.7.5-4</w:t>
              </w:r>
            </w:hyperlink>
            <w:r w:rsidRPr="00BA0856">
              <w:rPr>
                <w:rFonts w:ascii="Times New Roman" w:hAnsi="Times New Roman" w:cs="Times New Roman"/>
                <w:sz w:val="20"/>
                <w:szCs w:val="20"/>
              </w:rPr>
              <w:t xml:space="preserve">, </w:t>
            </w:r>
            <w:hyperlink r:id="rId27" w:history="1">
              <w:r w:rsidRPr="00BA0856">
                <w:rPr>
                  <w:rFonts w:ascii="Times New Roman" w:hAnsi="Times New Roman" w:cs="Times New Roman"/>
                  <w:sz w:val="20"/>
                  <w:szCs w:val="20"/>
                </w:rPr>
                <w:t>статьями 19.7.7</w:t>
              </w:r>
            </w:hyperlink>
            <w:r w:rsidRPr="00BA0856">
              <w:rPr>
                <w:rFonts w:ascii="Times New Roman" w:hAnsi="Times New Roman" w:cs="Times New Roman"/>
                <w:sz w:val="20"/>
                <w:szCs w:val="20"/>
              </w:rPr>
              <w:t xml:space="preserve">, </w:t>
            </w:r>
            <w:hyperlink r:id="rId28" w:history="1">
              <w:r w:rsidRPr="00BA0856">
                <w:rPr>
                  <w:rFonts w:ascii="Times New Roman" w:hAnsi="Times New Roman" w:cs="Times New Roman"/>
                  <w:sz w:val="20"/>
                  <w:szCs w:val="20"/>
                </w:rPr>
                <w:t>19.7.8</w:t>
              </w:r>
            </w:hyperlink>
            <w:r w:rsidRPr="00BA0856">
              <w:rPr>
                <w:rFonts w:ascii="Times New Roman" w:hAnsi="Times New Roman" w:cs="Times New Roman"/>
                <w:sz w:val="20"/>
                <w:szCs w:val="20"/>
              </w:rPr>
              <w:t xml:space="preserve">, </w:t>
            </w:r>
            <w:hyperlink r:id="rId29" w:history="1">
              <w:r w:rsidRPr="00BA0856">
                <w:rPr>
                  <w:rFonts w:ascii="Times New Roman" w:hAnsi="Times New Roman" w:cs="Times New Roman"/>
                  <w:sz w:val="20"/>
                  <w:szCs w:val="20"/>
                </w:rPr>
                <w:t>19.7.9</w:t>
              </w:r>
            </w:hyperlink>
            <w:r w:rsidRPr="00BA0856">
              <w:rPr>
                <w:rFonts w:ascii="Times New Roman" w:hAnsi="Times New Roman" w:cs="Times New Roman"/>
                <w:sz w:val="20"/>
                <w:szCs w:val="20"/>
              </w:rPr>
              <w:t xml:space="preserve">, </w:t>
            </w:r>
            <w:hyperlink r:id="rId30" w:history="1">
              <w:r w:rsidRPr="00BA0856">
                <w:rPr>
                  <w:rFonts w:ascii="Times New Roman" w:hAnsi="Times New Roman" w:cs="Times New Roman"/>
                  <w:sz w:val="20"/>
                  <w:szCs w:val="20"/>
                </w:rPr>
                <w:t>19.7.12</w:t>
              </w:r>
            </w:hyperlink>
            <w:r w:rsidRPr="00BA0856">
              <w:rPr>
                <w:rFonts w:ascii="Times New Roman" w:hAnsi="Times New Roman" w:cs="Times New Roman"/>
                <w:sz w:val="20"/>
                <w:szCs w:val="20"/>
              </w:rPr>
              <w:t xml:space="preserve">, </w:t>
            </w:r>
            <w:hyperlink r:id="rId31" w:history="1">
              <w:r w:rsidRPr="00BA0856">
                <w:rPr>
                  <w:rFonts w:ascii="Times New Roman" w:hAnsi="Times New Roman" w:cs="Times New Roman"/>
                  <w:sz w:val="20"/>
                  <w:szCs w:val="20"/>
                </w:rPr>
                <w:t>19.7.13</w:t>
              </w:r>
            </w:hyperlink>
            <w:r w:rsidRPr="00BA0856">
              <w:rPr>
                <w:rFonts w:ascii="Times New Roman" w:hAnsi="Times New Roman" w:cs="Times New Roman"/>
                <w:sz w:val="20"/>
                <w:szCs w:val="20"/>
              </w:rPr>
              <w:t xml:space="preserve">, </w:t>
            </w:r>
            <w:hyperlink r:id="rId32" w:history="1">
              <w:r w:rsidRPr="00BA0856">
                <w:rPr>
                  <w:rFonts w:ascii="Times New Roman" w:hAnsi="Times New Roman" w:cs="Times New Roman"/>
                  <w:sz w:val="20"/>
                  <w:szCs w:val="20"/>
                </w:rPr>
                <w:t>19.7.14</w:t>
              </w:r>
            </w:hyperlink>
            <w:r w:rsidRPr="00BA0856">
              <w:rPr>
                <w:rFonts w:ascii="Times New Roman" w:hAnsi="Times New Roman" w:cs="Times New Roman"/>
                <w:sz w:val="20"/>
                <w:szCs w:val="20"/>
              </w:rPr>
              <w:t xml:space="preserve">, </w:t>
            </w:r>
            <w:hyperlink r:id="rId33" w:history="1">
              <w:r w:rsidRPr="00BA0856">
                <w:rPr>
                  <w:rFonts w:ascii="Times New Roman" w:hAnsi="Times New Roman" w:cs="Times New Roman"/>
                  <w:sz w:val="20"/>
                  <w:szCs w:val="20"/>
                </w:rPr>
                <w:t>19.7.15</w:t>
              </w:r>
            </w:hyperlink>
            <w:r w:rsidRPr="00BA0856">
              <w:rPr>
                <w:rFonts w:ascii="Times New Roman" w:hAnsi="Times New Roman" w:cs="Times New Roman"/>
                <w:sz w:val="20"/>
                <w:szCs w:val="20"/>
              </w:rPr>
              <w:t xml:space="preserve">, </w:t>
            </w:r>
            <w:hyperlink r:id="rId34" w:history="1">
              <w:r w:rsidRPr="00BA0856">
                <w:rPr>
                  <w:rFonts w:ascii="Times New Roman" w:hAnsi="Times New Roman" w:cs="Times New Roman"/>
                  <w:sz w:val="20"/>
                  <w:szCs w:val="20"/>
                </w:rPr>
                <w:t>19.8</w:t>
              </w:r>
            </w:hyperlink>
            <w:r w:rsidRPr="00BA0856">
              <w:rPr>
                <w:rFonts w:ascii="Times New Roman" w:hAnsi="Times New Roman" w:cs="Times New Roman"/>
                <w:sz w:val="20"/>
                <w:szCs w:val="20"/>
              </w:rPr>
              <w:t xml:space="preserve">, </w:t>
            </w:r>
            <w:hyperlink r:id="rId35" w:history="1">
              <w:r w:rsidRPr="00BA0856">
                <w:rPr>
                  <w:rFonts w:ascii="Times New Roman" w:hAnsi="Times New Roman" w:cs="Times New Roman"/>
                  <w:sz w:val="20"/>
                  <w:szCs w:val="20"/>
                </w:rPr>
                <w:t>19.8.3</w:t>
              </w:r>
            </w:hyperlink>
            <w:r w:rsidRPr="00BA0856">
              <w:rPr>
                <w:rFonts w:ascii="Times New Roman" w:hAnsi="Times New Roman" w:cs="Times New Roman"/>
                <w:sz w:val="20"/>
                <w:szCs w:val="20"/>
              </w:rPr>
              <w:t xml:space="preserve"> настоящего Кодекса, -</w:t>
            </w:r>
          </w:p>
          <w:p w:rsidR="00BA0856" w:rsidRDefault="00BA0856" w:rsidP="00BA0856">
            <w:pPr>
              <w:autoSpaceDE w:val="0"/>
              <w:autoSpaceDN w:val="0"/>
              <w:adjustRightInd w:val="0"/>
              <w:spacing w:after="0"/>
              <w:ind w:firstLine="257"/>
              <w:jc w:val="both"/>
              <w:rPr>
                <w:rFonts w:ascii="Times New Roman" w:hAnsi="Times New Roman" w:cs="Times New Roman"/>
                <w:sz w:val="20"/>
                <w:szCs w:val="20"/>
              </w:rPr>
            </w:pPr>
            <w:r w:rsidRPr="00BA0856">
              <w:rPr>
                <w:rFonts w:ascii="Times New Roman" w:hAnsi="Times New Roman" w:cs="Times New Roman"/>
                <w:sz w:val="20"/>
                <w:szCs w:val="20"/>
              </w:rP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BA0856" w:rsidRPr="00BA0856" w:rsidRDefault="00BA0856" w:rsidP="00BA0856">
            <w:pPr>
              <w:autoSpaceDE w:val="0"/>
              <w:autoSpaceDN w:val="0"/>
              <w:adjustRightInd w:val="0"/>
              <w:spacing w:after="0"/>
              <w:ind w:firstLine="257"/>
              <w:jc w:val="both"/>
              <w:rPr>
                <w:rFonts w:ascii="Times New Roman" w:hAnsi="Times New Roman" w:cs="Times New Roman"/>
                <w:sz w:val="20"/>
                <w:szCs w:val="20"/>
              </w:rPr>
            </w:pPr>
          </w:p>
        </w:tc>
      </w:tr>
      <w:tr w:rsidR="00BA0856" w:rsidRPr="000A638F" w:rsidTr="00197110">
        <w:tc>
          <w:tcPr>
            <w:tcW w:w="425" w:type="dxa"/>
            <w:shd w:val="clear" w:color="auto" w:fill="auto"/>
          </w:tcPr>
          <w:p w:rsidR="00BA0856" w:rsidRPr="000A638F" w:rsidRDefault="00BA0856"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2</w:t>
            </w:r>
          </w:p>
        </w:tc>
        <w:tc>
          <w:tcPr>
            <w:tcW w:w="1985" w:type="dxa"/>
          </w:tcPr>
          <w:p w:rsidR="00BA0856" w:rsidRDefault="00BA0856"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статьи</w:t>
            </w:r>
            <w:r w:rsidRPr="000A638F">
              <w:rPr>
                <w:rFonts w:ascii="Times New Roman" w:eastAsia="Calibri" w:hAnsi="Times New Roman" w:cs="Times New Roman"/>
                <w:sz w:val="20"/>
                <w:szCs w:val="20"/>
              </w:rPr>
              <w:t xml:space="preserve"> </w:t>
            </w:r>
            <w:r>
              <w:rPr>
                <w:rFonts w:ascii="Times New Roman" w:eastAsia="Calibri" w:hAnsi="Times New Roman" w:cs="Times New Roman"/>
                <w:sz w:val="20"/>
                <w:szCs w:val="20"/>
              </w:rPr>
              <w:t>4, 5</w:t>
            </w:r>
            <w:r w:rsidRPr="000B6564">
              <w:rPr>
                <w:rFonts w:ascii="Times New Roman" w:eastAsia="Calibri" w:hAnsi="Times New Roman" w:cs="Times New Roman"/>
                <w:sz w:val="20"/>
                <w:szCs w:val="20"/>
              </w:rPr>
              <w:t>,</w:t>
            </w:r>
            <w:r w:rsidRPr="000A638F">
              <w:rPr>
                <w:rFonts w:ascii="Times New Roman" w:eastAsia="Calibri" w:hAnsi="Times New Roman" w:cs="Times New Roman"/>
                <w:sz w:val="20"/>
                <w:szCs w:val="20"/>
              </w:rPr>
              <w:t xml:space="preserve"> 9, </w:t>
            </w:r>
            <w:r>
              <w:rPr>
                <w:rFonts w:ascii="Times New Roman" w:eastAsia="Calibri" w:hAnsi="Times New Roman" w:cs="Times New Roman"/>
                <w:sz w:val="20"/>
                <w:szCs w:val="20"/>
              </w:rPr>
              <w:t>12</w:t>
            </w:r>
          </w:p>
        </w:tc>
        <w:tc>
          <w:tcPr>
            <w:tcW w:w="8222" w:type="dxa"/>
            <w:shd w:val="clear" w:color="auto" w:fill="auto"/>
          </w:tcPr>
          <w:p w:rsidR="00BA0856" w:rsidRPr="001E54CE"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1E54CE">
              <w:rPr>
                <w:rFonts w:ascii="Times New Roman" w:eastAsia="Times New Roman" w:hAnsi="Times New Roman" w:cs="Times New Roman"/>
                <w:sz w:val="20"/>
                <w:szCs w:val="20"/>
                <w:u w:val="single"/>
                <w:lang w:eastAsia="ru-RU"/>
              </w:rPr>
              <w:t xml:space="preserve">Требования по содержанию территорий общего пользования и порядка пользования такими территориями, территорий жилого назначения, территорий гаражных, гаражно-строительных кооперативов, садоводческих,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w:t>
            </w:r>
          </w:p>
          <w:p w:rsidR="00BA0856" w:rsidRPr="001E54CE" w:rsidRDefault="00BA0856" w:rsidP="00BA0856">
            <w:pPr>
              <w:tabs>
                <w:tab w:val="left" w:pos="30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1E54CE">
              <w:rPr>
                <w:rFonts w:ascii="Times New Roman" w:eastAsia="Calibri" w:hAnsi="Times New Roman" w:cs="Times New Roman"/>
                <w:sz w:val="20"/>
                <w:szCs w:val="20"/>
                <w:lang w:eastAsia="ru-RU"/>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 Проекты благоустройства территорий общественных пространств следует разрабатывать на основании предварительных 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r w:rsidRPr="001E54CE">
              <w:rPr>
                <w:rFonts w:ascii="Times New Roman" w:eastAsia="Times New Roman" w:hAnsi="Times New Roman" w:cs="Times New Roman"/>
                <w:sz w:val="20"/>
                <w:szCs w:val="20"/>
                <w:lang w:eastAsia="ru-RU"/>
              </w:rPr>
              <w:t xml:space="preserve"> </w:t>
            </w:r>
            <w:r w:rsidRPr="001E54CE">
              <w:rPr>
                <w:rFonts w:ascii="Times New Roman" w:eastAsia="Calibri" w:hAnsi="Times New Roman" w:cs="Times New Roman"/>
                <w:sz w:val="20"/>
                <w:szCs w:val="20"/>
              </w:rPr>
              <w:t>Участки озеленения на территории общественных пространств поселения следует проектировать в виде цветников, газонов, одиночных, групповых, рядовых посадок, мобильных форм озеленения.</w:t>
            </w:r>
          </w:p>
          <w:p w:rsidR="00BA0856" w:rsidRPr="001E54CE" w:rsidRDefault="00BA0856" w:rsidP="00BA0856">
            <w:pPr>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иные зоны, устанавливаемые в соответствии с Правилами землепользования и застройки Усть-Камчатского сельского поселения.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BA0856" w:rsidRPr="00335546" w:rsidRDefault="00BA0856" w:rsidP="00BA0856">
            <w:pPr>
              <w:spacing w:after="0" w:line="240" w:lineRule="auto"/>
              <w:ind w:firstLine="324"/>
              <w:jc w:val="both"/>
              <w:rPr>
                <w:rFonts w:ascii="Times New Roman" w:eastAsia="Calibri" w:hAnsi="Times New Roman" w:cs="Times New Roman"/>
                <w:sz w:val="20"/>
                <w:szCs w:val="20"/>
                <w:lang w:eastAsia="ru-RU"/>
              </w:rPr>
            </w:pPr>
            <w:r w:rsidRPr="00335546">
              <w:rPr>
                <w:rFonts w:ascii="Times New Roman" w:eastAsia="Calibri" w:hAnsi="Times New Roman" w:cs="Times New Roman"/>
                <w:sz w:val="20"/>
                <w:szCs w:val="20"/>
                <w:lang w:eastAsia="ru-RU"/>
              </w:rPr>
              <w:t xml:space="preserve">Безопасность общественных пространств на территориях жилого назначения должна обеспечиваться их </w:t>
            </w:r>
            <w:proofErr w:type="spellStart"/>
            <w:r w:rsidRPr="00335546">
              <w:rPr>
                <w:rFonts w:ascii="Times New Roman" w:eastAsia="Calibri" w:hAnsi="Times New Roman" w:cs="Times New Roman"/>
                <w:sz w:val="20"/>
                <w:szCs w:val="20"/>
                <w:lang w:eastAsia="ru-RU"/>
              </w:rPr>
              <w:t>просматриваемостью</w:t>
            </w:r>
            <w:proofErr w:type="spellEnd"/>
            <w:r w:rsidRPr="00335546">
              <w:rPr>
                <w:rFonts w:ascii="Times New Roman" w:eastAsia="Calibri" w:hAnsi="Times New Roman" w:cs="Times New Roman"/>
                <w:sz w:val="20"/>
                <w:szCs w:val="20"/>
                <w:lang w:eastAsia="ru-RU"/>
              </w:rPr>
              <w:t xml:space="preserve"> со стороны окон жилых домов, а также со стороны прилегающих общественных пространств в сочетании с освещенностью.</w:t>
            </w:r>
          </w:p>
          <w:p w:rsidR="00BA0856" w:rsidRPr="001E54CE" w:rsidRDefault="00BA0856" w:rsidP="00BA0856">
            <w:pPr>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Проектирование благоустройства участков жилой застройки должно производиться с учетом коллективного или индивидуального характера пользования придомовой территорией. </w:t>
            </w:r>
          </w:p>
          <w:p w:rsidR="00BA0856" w:rsidRPr="001E54CE" w:rsidRDefault="00BA0856" w:rsidP="00BA0856">
            <w:pPr>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На территории земельного участка многоквартирного дома с коллективным пользованием придомовой территории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 а </w:t>
            </w:r>
            <w:r w:rsidRPr="001E54CE">
              <w:rPr>
                <w:rFonts w:ascii="Times New Roman" w:eastAsia="Calibri" w:hAnsi="Times New Roman" w:cs="Times New Roman"/>
                <w:sz w:val="20"/>
                <w:szCs w:val="20"/>
              </w:rPr>
              <w:t xml:space="preserve">также формирование </w:t>
            </w:r>
            <w:proofErr w:type="spellStart"/>
            <w:r w:rsidRPr="001E54CE">
              <w:rPr>
                <w:rFonts w:ascii="Times New Roman" w:eastAsia="Calibri" w:hAnsi="Times New Roman" w:cs="Times New Roman"/>
                <w:sz w:val="20"/>
                <w:szCs w:val="20"/>
              </w:rPr>
              <w:t>машино</w:t>
            </w:r>
            <w:proofErr w:type="spellEnd"/>
            <w:r w:rsidRPr="001E54CE">
              <w:rPr>
                <w:rFonts w:ascii="Times New Roman" w:eastAsia="Calibri" w:hAnsi="Times New Roman" w:cs="Times New Roman"/>
                <w:sz w:val="20"/>
                <w:szCs w:val="20"/>
              </w:rPr>
              <w:t>–места (парковочного места) для транспортных средств</w:t>
            </w:r>
            <w:r w:rsidRPr="001E54CE">
              <w:rPr>
                <w:rFonts w:ascii="Times New Roman" w:eastAsia="Calibri" w:hAnsi="Times New Roman" w:cs="Times New Roman"/>
                <w:sz w:val="20"/>
                <w:szCs w:val="20"/>
                <w:lang w:eastAsia="ru-RU"/>
              </w:rPr>
              <w:t>.</w:t>
            </w:r>
          </w:p>
          <w:p w:rsidR="00BA0856" w:rsidRPr="001E54CE" w:rsidRDefault="00BA0856" w:rsidP="00BA0856">
            <w:pPr>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lastRenderedPageBreak/>
              <w:t>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BA0856" w:rsidRPr="001E54CE" w:rsidRDefault="00BA0856" w:rsidP="00BA0856">
            <w:pPr>
              <w:tabs>
                <w:tab w:val="left" w:pos="301"/>
              </w:tabs>
              <w:spacing w:after="0" w:line="240" w:lineRule="auto"/>
              <w:ind w:firstLine="324"/>
              <w:jc w:val="both"/>
              <w:rPr>
                <w:rFonts w:ascii="Times New Roman" w:eastAsia="Calibri" w:hAnsi="Times New Roman" w:cs="Times New Roman"/>
                <w:sz w:val="20"/>
                <w:szCs w:val="20"/>
              </w:rPr>
            </w:pPr>
            <w:r w:rsidRPr="001E54CE">
              <w:rPr>
                <w:rFonts w:ascii="Times New Roman" w:eastAsia="Calibri" w:hAnsi="Times New Roman" w:cs="Times New Roman"/>
                <w:sz w:val="20"/>
                <w:szCs w:val="20"/>
                <w:lang w:eastAsia="ru-RU"/>
              </w:rPr>
              <w:t>При размещении жилых участков вдоль центральных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1E54CE">
              <w:rPr>
                <w:rFonts w:ascii="Times New Roman" w:eastAsia="Calibri" w:hAnsi="Times New Roman" w:cs="Times New Roman"/>
                <w:sz w:val="20"/>
                <w:szCs w:val="20"/>
              </w:rPr>
              <w:t xml:space="preserve">На территории участков детских садов и школ следует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1E54CE">
              <w:rPr>
                <w:rFonts w:ascii="Times New Roman" w:eastAsia="Calibri" w:hAnsi="Times New Roman" w:cs="Times New Roman"/>
                <w:sz w:val="20"/>
                <w:szCs w:val="20"/>
              </w:rPr>
              <w:t>спортядро</w:t>
            </w:r>
            <w:proofErr w:type="spellEnd"/>
            <w:r w:rsidRPr="001E54CE">
              <w:rPr>
                <w:rFonts w:ascii="Times New Roman" w:eastAsia="Calibri" w:hAnsi="Times New Roman" w:cs="Times New Roman"/>
                <w:sz w:val="20"/>
                <w:szCs w:val="20"/>
              </w:rPr>
              <w:t>), озелененные и другие территории и сооружения.</w:t>
            </w:r>
          </w:p>
          <w:p w:rsidR="00BA0856" w:rsidRPr="001E54CE"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1E54CE">
              <w:rPr>
                <w:rFonts w:ascii="Times New Roman" w:eastAsia="Calibri" w:hAnsi="Times New Roman" w:cs="Times New Roman"/>
                <w:sz w:val="20"/>
                <w:szCs w:val="20"/>
              </w:rPr>
              <w:t>При проектировании инженерных коммуникаций квартала рекомендуется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в границах участка следует огородить или выделить предупреждающими об опасности знаками.</w:t>
            </w:r>
          </w:p>
          <w:p w:rsidR="00BA0856" w:rsidRPr="001E54CE"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1E54CE">
              <w:rPr>
                <w:rFonts w:ascii="Times New Roman" w:eastAsia="Calibri" w:hAnsi="Times New Roman" w:cs="Times New Roman"/>
                <w:sz w:val="20"/>
                <w:szCs w:val="20"/>
              </w:rPr>
              <w:t>На участке длительного и кратковременного хранения транспортных средств следует предусматривать: сооружение гаража или стоянки, площадку (накопительную), выезды и въезды. Подъездные пути к участкам постоянного и кратковременного хранения транспортных средств необходимо устанавливать не пересекающимися с основными направлениями пешеходных путей. Не допускается организация транзитных пешеходных путей через участок длительного и кратковременного хранения транспортных средств. Участок длительного и кратковременного хранения транспортных средств следует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BA0856" w:rsidRPr="001E54CE"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1E54CE">
              <w:rPr>
                <w:rFonts w:ascii="Times New Roman" w:eastAsia="Calibri" w:hAnsi="Times New Roman" w:cs="Times New Roman"/>
                <w:sz w:val="20"/>
                <w:szCs w:val="20"/>
                <w:lang w:eastAsia="ru-RU"/>
              </w:rPr>
              <w:t xml:space="preserve">На территориях автомобильных стоянок, станций технического обслуживания автомобильного транспорта (включая шиномонтажные мастерские), а также гаражей должен быть организован раздельный сбор отработанных масел, автомобильных покрышек, металлолома в специальные емкости с последующей передачей специализированным организациям по их переработке. Сбор, транспортировка и размещение отходов производства и потребления осуществляется в соответствии с </w:t>
            </w:r>
            <w:hyperlink r:id="rId36" w:history="1">
              <w:r w:rsidRPr="001E54CE">
                <w:rPr>
                  <w:rFonts w:ascii="Times New Roman" w:eastAsia="Calibri" w:hAnsi="Times New Roman" w:cs="Times New Roman"/>
                  <w:sz w:val="20"/>
                  <w:szCs w:val="20"/>
                  <w:lang w:eastAsia="ru-RU"/>
                </w:rPr>
                <w:t>Федеральным законом от 24.06.1998 № 89-ФЗ «Об отходах производства и потребления</w:t>
              </w:r>
            </w:hyperlink>
            <w:r w:rsidRPr="001E54CE">
              <w:rPr>
                <w:rFonts w:ascii="Times New Roman" w:eastAsia="Calibri" w:hAnsi="Times New Roman" w:cs="Times New Roman"/>
                <w:sz w:val="20"/>
                <w:szCs w:val="20"/>
                <w:lang w:eastAsia="ru-RU"/>
              </w:rPr>
              <w:t>».</w:t>
            </w:r>
          </w:p>
          <w:p w:rsidR="00BA0856" w:rsidRPr="001E54CE"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На территориях автомобильных стоянок, станций технического обслуживания автомобильного транспорта (включая моечные пункты и шиномонтажные мастерские), а также гаражей запрещаются: смена масла или технических жидкостей вне специально оборудованных мест; хранение (в том числе на прилегающей территории) техники, механизмов, автомобилей, в том числе разукомплектованных; сжигание отходов производства и потребления, автозапчастей, технических жидкостей.</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На территории сельского поселения запрещается:</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 осуществлять мойку транспортных средств вне специально оборудованных мест, в том числе у колодцев, теплотрасс, на озелененных территориях, детских, спортивных площадках, площадках отдыха, площадках для выгула и дрессировки собак, придомовых территориях, берегах рек, озер и других поверхностных водоемов;</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2) производить на придомовых территориях ремонт транспортных средств и механизмов;</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3) самовольно (без правоустанавливающих документов) возводить, устанавливать и (или) использовать на земельных участках общего пользования и придомовых территориях хозяйственные и вспомогательные постройки (дровяные сараи, будки для собак, гаражи, элементы ограждения парковочного места для механических транспортных средств и (или) прицепов к ним, теплицы, погреба), предназначенные для перевозки и хранения грузов контейнеры, а также устраивать огороды;</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4) вывешивать и расклеивать объявления, афиши и плакаты в неустановленных местах;</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5) </w:t>
            </w:r>
            <w:r w:rsidRPr="001E54CE">
              <w:rPr>
                <w:rFonts w:ascii="Times New Roman" w:eastAsia="Calibri" w:hAnsi="Times New Roman" w:cs="Times New Roman"/>
                <w:sz w:val="20"/>
                <w:szCs w:val="20"/>
              </w:rPr>
              <w:t>размещать отходы производства и потребления в местах общего пользования многоквартирных жилых домов, а также сбрасывать с балконов, лоджий, из окон жилых и нежилых зданий, строений, сооружений;</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6) осуществлять складирование, размещение и захоронение отходов производства и потребления, снега, грунта, строительных и других материалов вне специально отведенных для этого мест, устраивать несанкционированные свалки;</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lastRenderedPageBreak/>
              <w:t>7) сжигать отходы производства и потребления в урнах, контейнерах, бункерах, на придомовых территориях, на территориях жилых кварталов и строительных площадок, на улицах, а также закапывать мусор;</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8) устанавливать в качестве урн приспособленную тару (коробки, ведра, иные емкости);</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9) складировать отходы на контейнерной площадке вне контейнера;</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10) размещать контейнеры на проезжей части дорог, тротуарах и газонах;</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11) сбрасывать (размещать) грунт, отходы производства и потребления, снег, строительные материалы, конструкции, бетонный раствор, фекальные отходы, технические жидкости, рыбные отходы и любые другие посторонние предметы на дорогу, обочины дороги, кюветы и тротуары;</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12) сбрасывать воду, жидкие отходы производства и потребления на дорогу и проезды;</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13) складировать тару и товарные запасы у стационарных и нестационарных объектов торговли, общественного питания и бытового обслуживания, а также на отведенных и (или) прилегающих территориях;</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14) производить смену изображений (плакатов) на рекламных конструкциях с заездом транспортных средств на газоны;</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15) осуществлять стоянку на придомовой территории грузовых автомобилей с разрешенной максимальной массой свыше 3,5 тонн, тракторов и самоходных машин;</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sz w:val="20"/>
                <w:szCs w:val="20"/>
                <w:lang w:eastAsia="ru-RU"/>
              </w:rPr>
              <w:t xml:space="preserve">15.1) осуществлять </w:t>
            </w:r>
            <w:r w:rsidRPr="001E54CE">
              <w:rPr>
                <w:rFonts w:ascii="Times New Roman" w:eastAsia="Calibri" w:hAnsi="Times New Roman" w:cs="Times New Roman"/>
                <w:sz w:val="20"/>
                <w:szCs w:val="20"/>
                <w:lang w:eastAsia="ru-RU"/>
              </w:rPr>
              <w:t>стоянку транспортных средств на расстоянии ближе 5 метров от многоквартирного дома. Запрет осуществления стоянки транспортных средств на расстоянии ближе 5 метров от многоквартирного дома не распространяется в зимний период с 01 декабря по 01 мая;</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16) осуществлять размещение использованных автопокрышек на территории сельского поселения, а также использовать автопокрышки в виде отдельных элементов благоустройства (в виде цветников, ограждений, элементов рекламных конструкций и конструкций детских и спортивных площадок, площадок отдыха, площадок для выгула и дрессировки собак);</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sz w:val="20"/>
                <w:szCs w:val="20"/>
                <w:lang w:eastAsia="ru-RU"/>
              </w:rPr>
              <w:t xml:space="preserve">17) </w:t>
            </w:r>
            <w:r w:rsidRPr="001E54CE">
              <w:rPr>
                <w:rFonts w:ascii="Times New Roman" w:eastAsia="Calibri" w:hAnsi="Times New Roman" w:cs="Times New Roman"/>
                <w:sz w:val="20"/>
                <w:szCs w:val="20"/>
              </w:rPr>
              <w:t>осуществлять стоянку, остановку транспортных средств (в том числе тракторов и самоходных машин) на придомовых, внутриквартальных и межквартальных проездах, создающие помехи беспрепятственному передвижению людей, специальной техники и машин экстренных служб;</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18) пользоваться разворотными площадками и площадками для отстоя пассажирского транспорта при осуществлении пассажирских перевозок автомобильным транспортом общего пользования без соответствующих договоров с муниципальным учреждением, уполномоченным на реализацию функций в сфере транспортного обслуживания населения на территории сельского поселения; </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19) оставлять экскременты либо допускать иные загрязнения, возникающие в процессе выгула домашних животных; </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20) размещать, эксплуатировать нестационарные объекты торговли, общественного питания, бытового обслуживания, на земельных участках, находящихся в ведении сельского поселения, без правоустанавливающих документов, выданных уполномоченным органом администрации района, а также с нарушением требований, установленных Федеральными законами, законами Камчатского края и постановлениями администрации района;</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21) </w:t>
            </w:r>
            <w:r w:rsidRPr="001E54CE">
              <w:rPr>
                <w:rFonts w:ascii="Times New Roman" w:eastAsia="Calibri" w:hAnsi="Times New Roman" w:cs="Times New Roman"/>
                <w:sz w:val="20"/>
                <w:szCs w:val="20"/>
              </w:rPr>
              <w:t>осуществлять торговую деятельность в не неустановленных местах и без правоустанавливающих документов</w:t>
            </w:r>
            <w:r w:rsidRPr="001E54CE">
              <w:rPr>
                <w:rFonts w:ascii="Times New Roman" w:eastAsia="Calibri" w:hAnsi="Times New Roman" w:cs="Times New Roman"/>
                <w:sz w:val="20"/>
                <w:szCs w:val="20"/>
                <w:lang w:eastAsia="ru-RU"/>
              </w:rPr>
              <w:t>;</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sz w:val="20"/>
                <w:szCs w:val="20"/>
                <w:lang w:eastAsia="ru-RU"/>
              </w:rPr>
              <w:t>22)</w:t>
            </w:r>
            <w:r w:rsidRPr="001E54CE">
              <w:rPr>
                <w:rFonts w:ascii="Times New Roman" w:eastAsia="Calibri" w:hAnsi="Times New Roman" w:cs="Times New Roman"/>
                <w:sz w:val="20"/>
                <w:szCs w:val="20"/>
              </w:rPr>
              <w:t xml:space="preserve"> хранить на территориях общего пользования, внутриквартальных территориях разукомплектованные транспортные средства;</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rPr>
              <w:t>23)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rPr>
              <w:t>24) разводить на территории общего пользования костры, а также сжигать мусор, траву, листву и иные отходы, материалы или изделия, кроме как в местах и способами, установленными постановлением администрации района;</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rPr>
              <w:t>25)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sz w:val="20"/>
                <w:szCs w:val="20"/>
                <w:lang w:eastAsia="ru-RU"/>
              </w:rPr>
              <w:t>Порядок перемещения, хранения и выдачи разукомплектованных транспортных средств утверждается постановлением администрации района.</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Calibri" w:hAnsi="Times New Roman" w:cs="Times New Roman"/>
                <w:sz w:val="20"/>
                <w:szCs w:val="20"/>
                <w:lang w:eastAsia="ru-RU"/>
              </w:rPr>
              <w:t xml:space="preserve">При производстве работ на объектах благоустройства запрещается: сбрасывать (размещать) отходы производства и потребления и элементы демонтированных конструкций при производстве работ из окон, балконов, крыш жилых домов и зданий, строений, сооружений на отведенную и (или) прилегающую территорию; оставлять на местах производства строительных, ремонтных и отделочных работ строительные материалы, мусор </w:t>
            </w:r>
            <w:r w:rsidRPr="001E54CE">
              <w:rPr>
                <w:rFonts w:ascii="Times New Roman" w:eastAsia="Calibri" w:hAnsi="Times New Roman" w:cs="Times New Roman"/>
                <w:sz w:val="20"/>
                <w:szCs w:val="20"/>
                <w:lang w:eastAsia="ru-RU"/>
              </w:rPr>
              <w:lastRenderedPageBreak/>
              <w:t>и другие отходы производства и потребления по окончании работ, при необходимости временного использования для нужд строительства; загромождать и засорять придомовые территории металлическим ломом, строительным и бытовым мусором, предметами домашнего обихода, другими материалами; устанавливать ограждения с нарушением границ улиц (дорог), а также линий застройки, если это не предусмотрено согласованными проектами застройки; сокращать и искажать наименования улиц на указателях; наносить наименования улиц и номера домов краской на фасады зданий, строений, сооружений.</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bCs/>
                <w:sz w:val="20"/>
                <w:szCs w:val="20"/>
                <w:lang w:eastAsia="ru-RU"/>
              </w:rPr>
              <w:t xml:space="preserve">На территории Усть-Камчатского сельского поселения допускается сжигание сухой травянистой растительности, собранной в процессе уборки придомовых и прилегающих территорий, на земельных участках (за исключением участков, находящихся на торфяных почвах) поселения, в безветренную погоду при условии, что: </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bCs/>
                <w:sz w:val="20"/>
                <w:szCs w:val="20"/>
                <w:lang w:eastAsia="ru-RU"/>
              </w:rPr>
              <w:t xml:space="preserve">участок для выжигания сухой травянистой растительности располагается на расстоянии не ближе 10 метров от ближайшего строения (сооружения), </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bCs/>
                <w:sz w:val="20"/>
                <w:szCs w:val="20"/>
                <w:lang w:eastAsia="ru-RU"/>
              </w:rPr>
              <w:t xml:space="preserve">территория вокруг участка для выжигания сухой травянистой растительности очищена в радиусе 10 метров от сухостойных деревьев, валежника, порубочных остатков, других горючих материалов, </w:t>
            </w:r>
          </w:p>
          <w:p w:rsidR="00BA0856" w:rsidRPr="001E54CE"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1E54CE">
              <w:rPr>
                <w:rFonts w:ascii="Times New Roman" w:eastAsia="Times New Roman" w:hAnsi="Times New Roman" w:cs="Times New Roman"/>
                <w:bCs/>
                <w:sz w:val="20"/>
                <w:szCs w:val="20"/>
                <w:lang w:eastAsia="ru-RU"/>
              </w:rPr>
              <w:t>лица, участвующие в выжигании сухой травянистой растительности, обеспечены первичными средствами пожаротушения.</w:t>
            </w:r>
          </w:p>
          <w:p w:rsidR="00BA0856" w:rsidRPr="001E54CE" w:rsidRDefault="00BA0856" w:rsidP="00BA0856">
            <w:pPr>
              <w:tabs>
                <w:tab w:val="left" w:pos="286"/>
              </w:tabs>
              <w:spacing w:after="0" w:line="240" w:lineRule="auto"/>
              <w:ind w:firstLine="324"/>
              <w:jc w:val="both"/>
              <w:rPr>
                <w:rFonts w:ascii="Times New Roman" w:eastAsia="Times New Roman" w:hAnsi="Times New Roman" w:cs="Times New Roman"/>
                <w:bCs/>
                <w:sz w:val="20"/>
                <w:szCs w:val="20"/>
                <w:lang w:eastAsia="ru-RU"/>
              </w:rPr>
            </w:pPr>
            <w:r w:rsidRPr="001E54CE">
              <w:rPr>
                <w:rFonts w:ascii="Times New Roman" w:eastAsia="Times New Roman" w:hAnsi="Times New Roman" w:cs="Times New Roman"/>
                <w:bCs/>
                <w:sz w:val="20"/>
                <w:szCs w:val="20"/>
                <w:lang w:eastAsia="ru-RU"/>
              </w:rPr>
              <w:t>В период со дня схода снежного покрова до установления устойчивой дождливой осенней погоды или образования снежного покрова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должны обеспечивать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0,5 метра или иным противопожарным барьером.</w:t>
            </w:r>
          </w:p>
          <w:p w:rsidR="00BA0856" w:rsidRPr="001E54CE" w:rsidRDefault="00BA0856" w:rsidP="00BA0856">
            <w:pPr>
              <w:spacing w:after="0" w:line="240" w:lineRule="auto"/>
              <w:ind w:firstLine="709"/>
              <w:jc w:val="both"/>
              <w:rPr>
                <w:rFonts w:ascii="Times New Roman" w:eastAsia="Calibri" w:hAnsi="Times New Roman" w:cs="Times New Roman"/>
                <w:sz w:val="20"/>
                <w:szCs w:val="20"/>
              </w:rPr>
            </w:pPr>
          </w:p>
        </w:tc>
      </w:tr>
      <w:tr w:rsidR="00BA0856" w:rsidRPr="000A638F" w:rsidTr="00197110">
        <w:trPr>
          <w:trHeight w:val="122"/>
        </w:trPr>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3</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Pr>
                <w:rFonts w:ascii="Times New Roman" w:eastAsia="Calibri" w:hAnsi="Times New Roman" w:cs="Times New Roman"/>
                <w:sz w:val="20"/>
                <w:szCs w:val="20"/>
              </w:rPr>
              <w:t>татьи</w:t>
            </w:r>
            <w:r w:rsidR="00BA0856" w:rsidRPr="000A638F">
              <w:rPr>
                <w:rFonts w:ascii="Times New Roman" w:eastAsia="Calibri" w:hAnsi="Times New Roman" w:cs="Times New Roman"/>
                <w:sz w:val="20"/>
                <w:szCs w:val="20"/>
              </w:rPr>
              <w:t xml:space="preserve"> 7, 19</w:t>
            </w:r>
          </w:p>
        </w:tc>
        <w:tc>
          <w:tcPr>
            <w:tcW w:w="8222" w:type="dxa"/>
            <w:shd w:val="clear" w:color="auto" w:fill="auto"/>
          </w:tcPr>
          <w:p w:rsidR="00BA0856"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177980">
              <w:rPr>
                <w:rFonts w:ascii="Times New Roman" w:eastAsia="Times New Roman" w:hAnsi="Times New Roman" w:cs="Times New Roman"/>
                <w:sz w:val="20"/>
                <w:szCs w:val="20"/>
                <w:u w:val="single"/>
                <w:lang w:eastAsia="ru-RU"/>
              </w:rPr>
              <w:t>Требования по внешнему виду фасада, крыш и ограждающих конструкций зданий, строений, сооружений</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177980">
              <w:rPr>
                <w:rFonts w:ascii="Times New Roman" w:eastAsia="Calibri" w:hAnsi="Times New Roman" w:cs="Times New Roman"/>
                <w:sz w:val="20"/>
                <w:szCs w:val="20"/>
                <w:lang w:eastAsia="ru-RU"/>
              </w:rPr>
              <w:t>Ответственность за внешний вид и состояние фасадов зданий, строений, сооружений (в том числе временных) несут собственники (правообладатели) объектов: в отношении многоквартирных домов - организации, которым собственники помещений многоквартирного дома делегировали полномочия по управлению общим имуществом (далее - организации по обслуживанию жилищного фонда) и (или) организации, осуществляющие работы по содержанию и обслуживанию зданий, строений, сооружений.</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177980">
              <w:rPr>
                <w:rFonts w:ascii="Times New Roman" w:eastAsia="Calibri" w:hAnsi="Times New Roman" w:cs="Times New Roman"/>
                <w:sz w:val="20"/>
                <w:szCs w:val="20"/>
                <w:lang w:eastAsia="ru-RU"/>
              </w:rPr>
              <w:t xml:space="preserve">Размещение растяжек, подвесок, вывесок, указателей (флагштоков и других устройств), установка спутниковых антенн на многоквартирных домах осуществляется при условии соблюдения требований </w:t>
            </w:r>
            <w:r w:rsidRPr="00177980">
              <w:rPr>
                <w:rFonts w:ascii="Times New Roman" w:eastAsia="Calibri" w:hAnsi="Times New Roman" w:cs="Times New Roman"/>
                <w:sz w:val="20"/>
                <w:szCs w:val="20"/>
              </w:rPr>
              <w:t>Жилищного кодекса Российской Федерации</w:t>
            </w:r>
            <w:r w:rsidRPr="00177980">
              <w:rPr>
                <w:rFonts w:ascii="Times New Roman" w:eastAsia="Calibri" w:hAnsi="Times New Roman" w:cs="Times New Roman"/>
                <w:sz w:val="20"/>
                <w:szCs w:val="20"/>
                <w:lang w:eastAsia="ru-RU"/>
              </w:rPr>
              <w:t xml:space="preserve">, </w:t>
            </w:r>
            <w:hyperlink r:id="rId37" w:history="1">
              <w:r w:rsidRPr="00177980">
                <w:rPr>
                  <w:rFonts w:ascii="Times New Roman" w:eastAsia="Calibri" w:hAnsi="Times New Roman" w:cs="Times New Roman"/>
                  <w:sz w:val="20"/>
                  <w:szCs w:val="20"/>
                </w:rPr>
                <w:t>Правил и норм технической эксплуатации жилищного фонда</w:t>
              </w:r>
            </w:hyperlink>
            <w:r w:rsidRPr="00177980">
              <w:rPr>
                <w:rFonts w:ascii="Times New Roman" w:eastAsia="Calibri" w:hAnsi="Times New Roman" w:cs="Times New Roman"/>
                <w:sz w:val="20"/>
                <w:szCs w:val="20"/>
                <w:lang w:eastAsia="ru-RU"/>
              </w:rPr>
              <w:t xml:space="preserve">, утвержденных </w:t>
            </w:r>
            <w:hyperlink r:id="rId38" w:history="1">
              <w:r w:rsidRPr="00177980">
                <w:rPr>
                  <w:rFonts w:ascii="Times New Roman" w:eastAsia="Calibri" w:hAnsi="Times New Roman" w:cs="Times New Roman"/>
                  <w:sz w:val="20"/>
                  <w:szCs w:val="20"/>
                </w:rPr>
                <w:t>Постановлением Госстроя России от 27.09.2003 № 170</w:t>
              </w:r>
            </w:hyperlink>
            <w:r w:rsidRPr="00177980">
              <w:rPr>
                <w:rFonts w:ascii="Times New Roman" w:eastAsia="Calibri" w:hAnsi="Times New Roman" w:cs="Times New Roman"/>
                <w:sz w:val="20"/>
                <w:szCs w:val="20"/>
                <w:lang w:eastAsia="ru-RU"/>
              </w:rPr>
              <w:t xml:space="preserve">. </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177980">
              <w:rPr>
                <w:rFonts w:ascii="Times New Roman" w:eastAsia="Calibri" w:hAnsi="Times New Roman" w:cs="Times New Roman"/>
                <w:sz w:val="20"/>
                <w:szCs w:val="20"/>
                <w:lang w:eastAsia="ru-RU"/>
              </w:rPr>
              <w:t>При размещении информационных и рекламных конструкций на зданиях, строениях, сооружениях, в целях сохранения конструктивной целостности здания, строения, сооружения сохраняется целостность облицовки фасада и элементов крыши, обеспечивающая устойчивость креплений.</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177980">
              <w:rPr>
                <w:rFonts w:ascii="Times New Roman" w:eastAsia="Calibri" w:hAnsi="Times New Roman" w:cs="Times New Roman"/>
                <w:sz w:val="20"/>
                <w:szCs w:val="20"/>
                <w:lang w:eastAsia="ru-RU"/>
              </w:rPr>
              <w:t xml:space="preserve">Информационные и рекламные конструкции на фасадах зданий, строений и сооружений (в том числе временных) размещаются в соответствии с требованиями к размещению и содержанию на фасадах зданий и сооружений информационных и рекламных конструкций на территории сельского поселения, утверждаемыми постановлением администрации района. </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041D89">
              <w:rPr>
                <w:rFonts w:ascii="Times New Roman" w:hAnsi="Times New Roman"/>
                <w:bCs/>
                <w:sz w:val="20"/>
                <w:szCs w:val="20"/>
                <w:lang w:eastAsia="ru-RU"/>
              </w:rPr>
              <w:t>Требования к декоративным решеткам и ограждениям</w:t>
            </w:r>
            <w:r>
              <w:rPr>
                <w:rFonts w:ascii="Times New Roman" w:eastAsia="Calibri" w:hAnsi="Times New Roman" w:cs="Times New Roman"/>
                <w:sz w:val="20"/>
                <w:szCs w:val="20"/>
                <w:lang w:eastAsia="ru-RU"/>
              </w:rPr>
              <w:t>:</w:t>
            </w:r>
            <w:r w:rsidRPr="00041D89">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н</w:t>
            </w:r>
            <w:r w:rsidRPr="00041D89">
              <w:rPr>
                <w:rFonts w:ascii="Times New Roman" w:eastAsia="Calibri" w:hAnsi="Times New Roman" w:cs="Times New Roman"/>
                <w:sz w:val="20"/>
                <w:szCs w:val="20"/>
                <w:lang w:eastAsia="ru-RU"/>
              </w:rPr>
              <w:t>а территории сельского поселения</w:t>
            </w:r>
            <w:r>
              <w:rPr>
                <w:rFonts w:ascii="Times New Roman" w:eastAsia="Calibri" w:hAnsi="Times New Roman" w:cs="Times New Roman"/>
                <w:sz w:val="20"/>
                <w:szCs w:val="20"/>
                <w:lang w:eastAsia="ru-RU"/>
              </w:rPr>
              <w:t xml:space="preserve"> не допускается:</w:t>
            </w:r>
            <w:r w:rsidRPr="00041D89">
              <w:rPr>
                <w:rFonts w:ascii="Times New Roman" w:eastAsia="Calibri" w:hAnsi="Times New Roman" w:cs="Times New Roman"/>
                <w:sz w:val="20"/>
                <w:szCs w:val="20"/>
                <w:lang w:eastAsia="ru-RU"/>
              </w:rPr>
              <w:t xml:space="preserve"> ограждение отдельно стоящих многоэтажных многоквартирных домов, зданий, строений и сооружений, за исключением объектов, указанных в СН 441-72 «Указания по проектированию ограждений площадок и участков предприятий, зданий и сооружений»; самовольная установка ограждения, шлагбаума на проезжей части автомобильной дороги (улицы) в целях резервирования места для остановки, стоянки транспортного средства, закрытия и (или) сужения части автомобильной дороги (улицы); установка ограждения, шлагбаума, исключающая проезд спецтехники (спасательной техники, машин специальной обработки, коммунальных автомобилей, автомобилей скорой медицинской помощи, аварийных служб) к объектам, расположенным на территории застройки сельского поселения; установка ограждения, шлагбаума в местах размещения инженерных сетей и коммуникаций.</w:t>
            </w:r>
          </w:p>
          <w:p w:rsidR="00BA0856" w:rsidRDefault="00BA0856" w:rsidP="00BA0856">
            <w:pPr>
              <w:tabs>
                <w:tab w:val="left" w:pos="286"/>
                <w:tab w:val="left" w:pos="851"/>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lang w:eastAsia="ru-RU"/>
              </w:rPr>
              <w:lastRenderedPageBreak/>
              <w:t>Допускается установка декоративных ограждений цветников, газонов, тротуаров.</w:t>
            </w:r>
          </w:p>
          <w:p w:rsidR="00BA0856" w:rsidRPr="009E5A15" w:rsidRDefault="00BA0856" w:rsidP="00BA0856">
            <w:pPr>
              <w:tabs>
                <w:tab w:val="left" w:pos="286"/>
                <w:tab w:val="left" w:pos="851"/>
              </w:tabs>
              <w:spacing w:after="0" w:line="240" w:lineRule="auto"/>
              <w:ind w:firstLine="324"/>
              <w:jc w:val="both"/>
              <w:rPr>
                <w:rFonts w:ascii="Times New Roman" w:eastAsia="Calibri" w:hAnsi="Times New Roman" w:cs="Times New Roman"/>
                <w:sz w:val="20"/>
                <w:szCs w:val="20"/>
                <w:lang w:eastAsia="ru-RU"/>
              </w:rPr>
            </w:pPr>
            <w:r w:rsidRPr="009E5A15">
              <w:rPr>
                <w:rFonts w:ascii="Times New Roman" w:eastAsia="Calibri" w:hAnsi="Times New Roman" w:cs="Times New Roman"/>
                <w:sz w:val="20"/>
                <w:szCs w:val="20"/>
                <w:lang w:eastAsia="ru-RU"/>
              </w:rPr>
              <w:t>При установке ограждения (в том числе декоративного) территории объекта благоустройства недопустимо перекрытие традиционно сложившихся транспортных и пешеходных связей.</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041D89">
              <w:rPr>
                <w:rFonts w:ascii="Times New Roman" w:eastAsia="Calibri" w:hAnsi="Times New Roman" w:cs="Times New Roman"/>
                <w:sz w:val="20"/>
                <w:szCs w:val="20"/>
              </w:rPr>
              <w:t>Ограждения подразделяются на газонные (высотой 0,3 - 0,5 метра); ограды низкие (высотой 0,5 - 1,0 метра), средние (1,0 - 1,5 метра) и высокие (1,5 - 2,0 метра); ограждения-тумбы для транспортных проездов и автостоянок; декоративные ограждения (высотой до 2,0 метров) и технические ограждения (высотой, регламентируемой действующими нормами).</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041D89">
              <w:rPr>
                <w:rFonts w:ascii="Times New Roman" w:eastAsia="Calibri" w:hAnsi="Times New Roman" w:cs="Times New Roman"/>
                <w:sz w:val="20"/>
                <w:szCs w:val="20"/>
                <w:lang w:eastAsia="ru-RU"/>
              </w:rPr>
              <w:t>Ограждения должны изготавливаться из высококачественных материалов, иметь надежные конструкцию и крепление декоративных элементов, соответствовать характеру организации архитектурного пространства.</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041D89">
              <w:rPr>
                <w:rFonts w:ascii="Times New Roman" w:eastAsia="Calibri" w:hAnsi="Times New Roman" w:cs="Times New Roman"/>
                <w:sz w:val="20"/>
                <w:szCs w:val="20"/>
                <w:lang w:eastAsia="ru-RU"/>
              </w:rPr>
              <w:t>Ограждения должны иметь единообразный вид, высоту и единое цветовое решение по всей протяженности обращенных к улице сторон; ограждения не должны иметь, сколов облицовки, трещин, поврежденных, деформированных или отсутствующих элементов, в том числе декоративных, а также надписей и (или) изображений.</w:t>
            </w:r>
          </w:p>
          <w:p w:rsidR="00BA0856" w:rsidRPr="004D3D60"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041D89">
              <w:rPr>
                <w:rFonts w:ascii="Times New Roman" w:eastAsia="Calibri" w:hAnsi="Times New Roman" w:cs="Times New Roman"/>
                <w:sz w:val="20"/>
                <w:szCs w:val="20"/>
                <w:lang w:eastAsia="ru-RU"/>
              </w:rPr>
              <w:t>Поврежденные, деформированные или отсутствующие элементы ограждений подлежат восстановлению или замене в течение суток после обнаружения дефектов.</w:t>
            </w:r>
            <w:r>
              <w:rPr>
                <w:rFonts w:ascii="Times New Roman" w:eastAsia="Calibri" w:hAnsi="Times New Roman" w:cs="Times New Roman"/>
                <w:sz w:val="20"/>
                <w:szCs w:val="20"/>
                <w:lang w:eastAsia="ru-RU"/>
              </w:rPr>
              <w:t xml:space="preserve"> </w:t>
            </w:r>
            <w:r w:rsidRPr="00041D89">
              <w:rPr>
                <w:rFonts w:ascii="Times New Roman" w:eastAsia="Calibri" w:hAnsi="Times New Roman" w:cs="Times New Roman"/>
                <w:sz w:val="20"/>
                <w:szCs w:val="20"/>
                <w:lang w:eastAsia="ru-RU"/>
              </w:rPr>
              <w:t>Ограждения (ограды) объектов капитального строительства должны выполняться в соответствии с проектным предложением.</w:t>
            </w:r>
            <w:r>
              <w:rPr>
                <w:rFonts w:ascii="Times New Roman" w:eastAsia="Calibri" w:hAnsi="Times New Roman" w:cs="Times New Roman"/>
                <w:sz w:val="20"/>
                <w:szCs w:val="20"/>
                <w:lang w:eastAsia="ru-RU"/>
              </w:rPr>
              <w:t xml:space="preserve"> </w:t>
            </w:r>
            <w:r w:rsidRPr="00041D89">
              <w:rPr>
                <w:rFonts w:ascii="Times New Roman" w:eastAsia="Calibri" w:hAnsi="Times New Roman" w:cs="Times New Roman"/>
                <w:sz w:val="20"/>
                <w:szCs w:val="20"/>
                <w:lang w:eastAsia="ru-RU"/>
              </w:rPr>
              <w:t>Производственные здания, строения и сооружения могут иметь сплошное ограждение, выполненное из кирпича, блоков, панелей и иных материалов повышенной прочности. Ограждения промышленных, коммунальных и специальных территорий могут выполняться из декоративных железобетонных панелей.</w:t>
            </w:r>
            <w:r>
              <w:rPr>
                <w:rFonts w:ascii="Times New Roman" w:eastAsia="Calibri" w:hAnsi="Times New Roman" w:cs="Times New Roman"/>
                <w:sz w:val="20"/>
                <w:szCs w:val="20"/>
                <w:lang w:eastAsia="ru-RU"/>
              </w:rPr>
              <w:t xml:space="preserve"> </w:t>
            </w:r>
            <w:r w:rsidRPr="00041D89">
              <w:rPr>
                <w:rFonts w:ascii="Times New Roman" w:eastAsia="Calibri" w:hAnsi="Times New Roman" w:cs="Times New Roman"/>
                <w:sz w:val="20"/>
                <w:szCs w:val="20"/>
                <w:lang w:eastAsia="ru-RU"/>
              </w:rPr>
              <w:t>Собственники зданий, строений, сооружений и земельных участков, расположенных на центральных улицах, обязаны согласовать с уполномоченным в сфере градостроительства органом администрации района высоту, внешний вид и цветовое решение ограждения в порядке, установленном постановлением администрации района.</w:t>
            </w:r>
          </w:p>
          <w:p w:rsidR="00BA0856"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rPr>
              <w:t xml:space="preserve">Установка постоянных ограждений зданий, строений, сооружений и земельных участков производится в соответствии с требованиями Правил землепользования и застройки </w:t>
            </w:r>
            <w:r w:rsidRPr="00041D89">
              <w:rPr>
                <w:rFonts w:ascii="Times New Roman" w:eastAsia="Calibri" w:hAnsi="Times New Roman" w:cs="Times New Roman"/>
                <w:sz w:val="20"/>
                <w:szCs w:val="20"/>
                <w:lang w:eastAsia="ru-RU"/>
              </w:rPr>
              <w:t xml:space="preserve">Усть-Камчатского сельского поселения. </w:t>
            </w:r>
          </w:p>
          <w:p w:rsidR="00BA0856"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lang w:eastAsia="ru-RU"/>
              </w:rPr>
              <w:t xml:space="preserve">Строительные площадки при осуществлении строительства, реконструкции и проведении капитального ремонта должны ограждаться на период строительства сплошным (глухим) ограждением высотой не менее 2,0 метров, выполненным в едином конструктивно-дизайнерском решении. Ограждения строительных площадок не должны иметь проемов, кроме ворот и калиток, контролируемых в рабочее время и запираемых после его окончания. </w:t>
            </w:r>
          </w:p>
          <w:p w:rsidR="00BA0856"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lang w:eastAsia="ru-RU"/>
              </w:rPr>
              <w:t xml:space="preserve">Временные ограждения строительных площадок (деревянные) должны быть устойчивыми к неблагоприятным погодным условиям, при повторном использовании ограждения должны быть отремонтированы. Строительные леса должны быть оборудованы маскировочной сеткой. </w:t>
            </w:r>
          </w:p>
          <w:p w:rsidR="00BA0856"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lang w:eastAsia="ru-RU"/>
              </w:rPr>
              <w:t xml:space="preserve">Опасные для движения участки улиц оборудуются ограждениями. </w:t>
            </w:r>
          </w:p>
          <w:p w:rsidR="00BA0856" w:rsidRPr="00041D89" w:rsidRDefault="00BA0856" w:rsidP="00BA0856">
            <w:pPr>
              <w:tabs>
                <w:tab w:val="left" w:pos="256"/>
              </w:tabs>
              <w:spacing w:after="0" w:line="240" w:lineRule="auto"/>
              <w:ind w:firstLine="324"/>
              <w:jc w:val="both"/>
              <w:rPr>
                <w:rFonts w:ascii="Times New Roman" w:eastAsia="Calibri" w:hAnsi="Times New Roman" w:cs="Times New Roman"/>
                <w:sz w:val="20"/>
                <w:szCs w:val="20"/>
                <w:lang w:eastAsia="ru-RU"/>
              </w:rPr>
            </w:pPr>
            <w:r w:rsidRPr="00041D89">
              <w:rPr>
                <w:rFonts w:ascii="Times New Roman" w:eastAsia="Calibri" w:hAnsi="Times New Roman" w:cs="Times New Roman"/>
                <w:sz w:val="20"/>
                <w:szCs w:val="20"/>
                <w:lang w:eastAsia="ru-RU"/>
              </w:rPr>
              <w:t>При проведении земляных работ: котлованы, ямы, траншеи и канавы должны быть обеспечены сплошным ограждением высотой не менее 1,2 метра, исключающим случайное падение в них людей и животных.</w:t>
            </w:r>
          </w:p>
          <w:p w:rsidR="00BA0856" w:rsidRPr="00177980" w:rsidRDefault="00BA0856" w:rsidP="00BA0856">
            <w:pPr>
              <w:spacing w:after="0" w:line="240" w:lineRule="auto"/>
              <w:ind w:firstLine="709"/>
              <w:jc w:val="both"/>
              <w:rPr>
                <w:rFonts w:ascii="Times New Roman" w:eastAsia="Calibri" w:hAnsi="Times New Roman" w:cs="Times New Roman"/>
                <w:sz w:val="20"/>
                <w:szCs w:val="20"/>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4</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с</w:t>
            </w:r>
            <w:r w:rsidR="00BA0856" w:rsidRPr="00D46E0A">
              <w:rPr>
                <w:rFonts w:ascii="Times New Roman" w:eastAsia="Times New Roman" w:hAnsi="Times New Roman" w:cs="Times New Roman"/>
                <w:sz w:val="20"/>
                <w:szCs w:val="20"/>
                <w:lang w:eastAsia="ru-RU"/>
              </w:rPr>
              <w:t>татья 17</w:t>
            </w:r>
          </w:p>
        </w:tc>
        <w:tc>
          <w:tcPr>
            <w:tcW w:w="8222" w:type="dxa"/>
            <w:shd w:val="clear" w:color="auto" w:fill="auto"/>
          </w:tcPr>
          <w:p w:rsidR="00BA0856" w:rsidRDefault="00BA0856" w:rsidP="00BA0856">
            <w:pPr>
              <w:tabs>
                <w:tab w:val="left" w:pos="851"/>
              </w:tabs>
              <w:spacing w:after="0" w:line="240" w:lineRule="auto"/>
              <w:jc w:val="both"/>
              <w:rPr>
                <w:rFonts w:ascii="Times New Roman" w:eastAsia="Calibri" w:hAnsi="Times New Roman" w:cs="Times New Roman"/>
                <w:sz w:val="20"/>
                <w:szCs w:val="20"/>
                <w:u w:val="single"/>
              </w:rPr>
            </w:pPr>
            <w:r w:rsidRPr="00C87821">
              <w:rPr>
                <w:rFonts w:ascii="Times New Roman" w:eastAsia="Calibri" w:hAnsi="Times New Roman" w:cs="Times New Roman"/>
                <w:sz w:val="20"/>
                <w:szCs w:val="20"/>
                <w:u w:val="single"/>
              </w:rPr>
              <w:t>Требования по проектированию, размещению, содержанию и восстановлению элементов благоустройства, в том числе после проведения земляных работ</w:t>
            </w:r>
          </w:p>
          <w:p w:rsidR="00BA0856" w:rsidRDefault="00BA0856" w:rsidP="00BA0856">
            <w:pPr>
              <w:tabs>
                <w:tab w:val="left" w:pos="286"/>
                <w:tab w:val="left" w:pos="851"/>
              </w:tabs>
              <w:spacing w:after="0" w:line="240" w:lineRule="auto"/>
              <w:ind w:firstLine="324"/>
              <w:jc w:val="both"/>
              <w:rPr>
                <w:rFonts w:ascii="Times New Roman" w:eastAsia="Calibri" w:hAnsi="Times New Roman" w:cs="Times New Roman"/>
                <w:sz w:val="20"/>
                <w:szCs w:val="20"/>
                <w:u w:val="single"/>
              </w:rPr>
            </w:pPr>
            <w:r w:rsidRPr="00C87821">
              <w:rPr>
                <w:rFonts w:ascii="Times New Roman" w:eastAsia="Calibri" w:hAnsi="Times New Roman" w:cs="Times New Roman"/>
                <w:sz w:val="20"/>
                <w:szCs w:val="20"/>
                <w:lang w:eastAsia="ru-RU"/>
              </w:rPr>
              <w:t>Содержание элементов благоустройства, включая работы по восстановлению и ремонту осуществляется физическими лицами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BA0856" w:rsidRPr="00C87821" w:rsidRDefault="00BA0856" w:rsidP="00BA0856">
            <w:pPr>
              <w:tabs>
                <w:tab w:val="left" w:pos="286"/>
                <w:tab w:val="left" w:pos="851"/>
              </w:tabs>
              <w:spacing w:after="0" w:line="240" w:lineRule="auto"/>
              <w:ind w:firstLine="324"/>
              <w:jc w:val="both"/>
              <w:rPr>
                <w:rFonts w:ascii="Times New Roman" w:eastAsia="Calibri" w:hAnsi="Times New Roman" w:cs="Times New Roman"/>
                <w:sz w:val="20"/>
                <w:szCs w:val="20"/>
                <w:u w:val="single"/>
              </w:rPr>
            </w:pPr>
            <w:r w:rsidRPr="00C87821">
              <w:rPr>
                <w:rFonts w:ascii="Times New Roman" w:eastAsia="Calibri" w:hAnsi="Times New Roman" w:cs="Times New Roman"/>
                <w:sz w:val="20"/>
                <w:szCs w:val="20"/>
                <w:lang w:eastAsia="ru-RU"/>
              </w:rPr>
              <w:t>Установка элементов благоустройства осуществляется в порядке, установленном законодательством Российской Федерации, нормативными правовыми актами Камчатского края, муниципальными правовыми актами администрации района и (или) сельского.</w:t>
            </w:r>
          </w:p>
          <w:p w:rsidR="00BA0856" w:rsidRPr="000A638F" w:rsidRDefault="00BA0856" w:rsidP="00BA0856">
            <w:pPr>
              <w:tabs>
                <w:tab w:val="left" w:pos="851"/>
              </w:tabs>
              <w:spacing w:after="0" w:line="240" w:lineRule="auto"/>
              <w:jc w:val="both"/>
              <w:rPr>
                <w:rFonts w:ascii="Times New Roman" w:eastAsia="Calibri" w:hAnsi="Times New Roman" w:cs="Times New Roman"/>
                <w:sz w:val="20"/>
                <w:szCs w:val="20"/>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Решение Собрания депутатов Усть-Камчатского сельского поселения от 10.04.2019 № 146-нд «О правилах благоустройства территории Усть-</w:t>
            </w:r>
            <w:r>
              <w:rPr>
                <w:rFonts w:ascii="Times New Roman" w:eastAsia="Calibri" w:hAnsi="Times New Roman" w:cs="Times New Roman"/>
                <w:sz w:val="20"/>
                <w:szCs w:val="20"/>
              </w:rPr>
              <w:lastRenderedPageBreak/>
              <w:t xml:space="preserve">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8A4D75">
              <w:rPr>
                <w:rFonts w:ascii="Times New Roman" w:eastAsia="Calibri" w:hAnsi="Times New Roman" w:cs="Times New Roman"/>
                <w:sz w:val="20"/>
                <w:szCs w:val="20"/>
              </w:rPr>
              <w:t>татья</w:t>
            </w:r>
            <w:r w:rsidR="00BA0856" w:rsidRPr="000A638F">
              <w:rPr>
                <w:rFonts w:ascii="Times New Roman" w:eastAsia="Calibri" w:hAnsi="Times New Roman" w:cs="Times New Roman"/>
                <w:sz w:val="20"/>
                <w:szCs w:val="20"/>
              </w:rPr>
              <w:t xml:space="preserve"> </w:t>
            </w:r>
            <w:r w:rsidR="00BA0856" w:rsidRPr="008A4D75">
              <w:rPr>
                <w:rFonts w:ascii="Times New Roman" w:eastAsia="Calibri" w:hAnsi="Times New Roman" w:cs="Times New Roman"/>
                <w:sz w:val="20"/>
                <w:szCs w:val="20"/>
              </w:rPr>
              <w:t>21</w:t>
            </w:r>
          </w:p>
        </w:tc>
        <w:tc>
          <w:tcPr>
            <w:tcW w:w="8222" w:type="dxa"/>
            <w:shd w:val="clear" w:color="auto" w:fill="auto"/>
          </w:tcPr>
          <w:p w:rsidR="00BA0856" w:rsidRPr="006A06B2"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6A06B2">
              <w:rPr>
                <w:rFonts w:ascii="Times New Roman" w:eastAsia="Times New Roman" w:hAnsi="Times New Roman" w:cs="Times New Roman"/>
                <w:sz w:val="20"/>
                <w:szCs w:val="20"/>
                <w:u w:val="single"/>
                <w:lang w:eastAsia="ru-RU"/>
              </w:rPr>
              <w:lastRenderedPageBreak/>
              <w:t>Требования по организации наружного освещения территории сельского поселения, включая архитектурную подсветку зданий, строений, сооружений</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Pr>
                <w:rFonts w:ascii="Times New Roman" w:eastAsia="Calibri" w:hAnsi="Times New Roman" w:cs="Times New Roman"/>
                <w:sz w:val="20"/>
                <w:szCs w:val="20"/>
              </w:rPr>
              <w:t>Н</w:t>
            </w:r>
            <w:r w:rsidRPr="006A06B2">
              <w:rPr>
                <w:rFonts w:ascii="Times New Roman" w:eastAsia="Calibri" w:hAnsi="Times New Roman" w:cs="Times New Roman"/>
                <w:sz w:val="20"/>
                <w:szCs w:val="20"/>
              </w:rPr>
              <w:t xml:space="preserve">еобходимо предусматривать функциональное, архитектурное и информационное освещение с целью решения утилитарных, </w:t>
            </w:r>
            <w:proofErr w:type="spellStart"/>
            <w:r w:rsidRPr="006A06B2">
              <w:rPr>
                <w:rFonts w:ascii="Times New Roman" w:eastAsia="Calibri" w:hAnsi="Times New Roman" w:cs="Times New Roman"/>
                <w:sz w:val="20"/>
                <w:szCs w:val="20"/>
              </w:rPr>
              <w:t>светопланировочных</w:t>
            </w:r>
            <w:proofErr w:type="spellEnd"/>
            <w:r w:rsidRPr="006A06B2">
              <w:rPr>
                <w:rFonts w:ascii="Times New Roman" w:eastAsia="Calibri" w:hAnsi="Times New Roman" w:cs="Times New Roman"/>
                <w:sz w:val="20"/>
                <w:szCs w:val="20"/>
              </w:rPr>
              <w:t xml:space="preserve"> и </w:t>
            </w:r>
            <w:proofErr w:type="spellStart"/>
            <w:r w:rsidRPr="006A06B2">
              <w:rPr>
                <w:rFonts w:ascii="Times New Roman" w:eastAsia="Calibri" w:hAnsi="Times New Roman" w:cs="Times New Roman"/>
                <w:sz w:val="20"/>
                <w:szCs w:val="20"/>
              </w:rPr>
              <w:t>светокомпозиционных</w:t>
            </w:r>
            <w:proofErr w:type="spellEnd"/>
            <w:r w:rsidRPr="006A06B2">
              <w:rPr>
                <w:rFonts w:ascii="Times New Roman" w:eastAsia="Calibri" w:hAnsi="Times New Roman" w:cs="Times New Roman"/>
                <w:sz w:val="20"/>
                <w:szCs w:val="20"/>
              </w:rPr>
              <w:t xml:space="preserve"> задач.</w:t>
            </w:r>
            <w:r>
              <w:rPr>
                <w:rFonts w:ascii="Times New Roman" w:eastAsia="Calibri" w:hAnsi="Times New Roman" w:cs="Times New Roman"/>
                <w:sz w:val="20"/>
                <w:szCs w:val="20"/>
              </w:rPr>
              <w:t xml:space="preserve"> </w:t>
            </w:r>
            <w:r w:rsidRPr="006A06B2">
              <w:rPr>
                <w:rFonts w:ascii="Times New Roman" w:eastAsia="Calibri" w:hAnsi="Times New Roman" w:cs="Times New Roman"/>
                <w:sz w:val="20"/>
                <w:szCs w:val="20"/>
              </w:rPr>
              <w:t xml:space="preserve">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w:t>
            </w:r>
            <w:r w:rsidRPr="006A06B2">
              <w:rPr>
                <w:rFonts w:ascii="Times New Roman" w:eastAsia="Calibri" w:hAnsi="Times New Roman" w:cs="Times New Roman"/>
                <w:sz w:val="20"/>
                <w:szCs w:val="20"/>
              </w:rPr>
              <w:lastRenderedPageBreak/>
              <w:t xml:space="preserve">освещения (СНиП 23-05-95);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w:t>
            </w:r>
            <w:r>
              <w:rPr>
                <w:rFonts w:ascii="Times New Roman" w:eastAsia="Calibri" w:hAnsi="Times New Roman" w:cs="Times New Roman"/>
                <w:sz w:val="20"/>
                <w:szCs w:val="20"/>
              </w:rPr>
              <w:t>защищенность от вандализма;</w:t>
            </w:r>
            <w:r w:rsidRPr="006A06B2">
              <w:rPr>
                <w:rFonts w:ascii="Times New Roman" w:eastAsia="Calibri" w:hAnsi="Times New Roman" w:cs="Times New Roman"/>
                <w:sz w:val="20"/>
                <w:szCs w:val="20"/>
              </w:rPr>
              <w:t xml:space="preserve"> экономичность и </w:t>
            </w:r>
            <w:proofErr w:type="spellStart"/>
            <w:r w:rsidRPr="006A06B2">
              <w:rPr>
                <w:rFonts w:ascii="Times New Roman" w:eastAsia="Calibri" w:hAnsi="Times New Roman" w:cs="Times New Roman"/>
                <w:sz w:val="20"/>
                <w:szCs w:val="20"/>
              </w:rPr>
              <w:t>энергоэффективность</w:t>
            </w:r>
            <w:proofErr w:type="spellEnd"/>
            <w:r w:rsidRPr="006A06B2">
              <w:rPr>
                <w:rFonts w:ascii="Times New Roman" w:eastAsia="Calibri" w:hAnsi="Times New Roman" w:cs="Times New Roman"/>
                <w:sz w:val="20"/>
                <w:szCs w:val="20"/>
              </w:rPr>
              <w:t xml:space="preserve"> применяемых установок, рациональное распределение и использование электроэнергии; эстетика элементов осветительных установок, их дизайн, качество материалов и изделий с учетом восприятия в дневное и ночное время; удобство обслуживания и управления при разных режимах работы установок.</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rPr>
              <w:t>Архитектурное освещение (АО) применяется для формирования художественно выразительной визуальной среды в вечернее время, выявления из темноты и образной интерпретации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rPr>
              <w:t xml:space="preserve">К временным установкам АО относится праздничная иллюминация: световые гирлянды, сетки, контурные обтяжки, </w:t>
            </w:r>
            <w:proofErr w:type="spellStart"/>
            <w:r w:rsidRPr="006A06B2">
              <w:rPr>
                <w:rFonts w:ascii="Times New Roman" w:eastAsia="Calibri" w:hAnsi="Times New Roman" w:cs="Times New Roman"/>
                <w:sz w:val="20"/>
                <w:szCs w:val="20"/>
              </w:rPr>
              <w:t>светографические</w:t>
            </w:r>
            <w:proofErr w:type="spellEnd"/>
            <w:r w:rsidRPr="006A06B2">
              <w:rPr>
                <w:rFonts w:ascii="Times New Roman" w:eastAsia="Calibri" w:hAnsi="Times New Roman" w:cs="Times New Roman"/>
                <w:sz w:val="20"/>
                <w:szCs w:val="20"/>
              </w:rPr>
              <w:t xml:space="preserve"> элементы, панно и объемные композиции из ламп накаливания, разрядных, светодиодов, </w:t>
            </w:r>
            <w:proofErr w:type="spellStart"/>
            <w:r w:rsidRPr="006A06B2">
              <w:rPr>
                <w:rFonts w:ascii="Times New Roman" w:eastAsia="Calibri" w:hAnsi="Times New Roman" w:cs="Times New Roman"/>
                <w:sz w:val="20"/>
                <w:szCs w:val="20"/>
              </w:rPr>
              <w:t>световодов</w:t>
            </w:r>
            <w:proofErr w:type="spellEnd"/>
            <w:r w:rsidRPr="006A06B2">
              <w:rPr>
                <w:rFonts w:ascii="Times New Roman" w:eastAsia="Calibri" w:hAnsi="Times New Roman" w:cs="Times New Roman"/>
                <w:sz w:val="20"/>
                <w:szCs w:val="20"/>
              </w:rPr>
              <w:t>, световые проекции, лазерные рисунки и т.п.</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lang w:eastAsia="ru-RU"/>
              </w:rPr>
              <w:t xml:space="preserve">Улицы, дороги, площади, места общего пользования, территории жилых кварталов, жилых домов, должны освещаться в темное время суток. Включение наружного освещения производится при снижении уровня естественной освещенности в вечернее время до 20 </w:t>
            </w:r>
            <w:proofErr w:type="spellStart"/>
            <w:r w:rsidRPr="006A06B2">
              <w:rPr>
                <w:rFonts w:ascii="Times New Roman" w:eastAsia="Calibri" w:hAnsi="Times New Roman" w:cs="Times New Roman"/>
                <w:sz w:val="20"/>
                <w:szCs w:val="20"/>
                <w:lang w:eastAsia="ru-RU"/>
              </w:rPr>
              <w:t>лк</w:t>
            </w:r>
            <w:proofErr w:type="spellEnd"/>
            <w:r w:rsidRPr="006A06B2">
              <w:rPr>
                <w:rFonts w:ascii="Times New Roman" w:eastAsia="Calibri" w:hAnsi="Times New Roman" w:cs="Times New Roman"/>
                <w:sz w:val="20"/>
                <w:szCs w:val="20"/>
                <w:lang w:eastAsia="ru-RU"/>
              </w:rPr>
              <w:t xml:space="preserve"> на улицах районного значения до 15 </w:t>
            </w:r>
            <w:proofErr w:type="spellStart"/>
            <w:r w:rsidRPr="006A06B2">
              <w:rPr>
                <w:rFonts w:ascii="Times New Roman" w:eastAsia="Calibri" w:hAnsi="Times New Roman" w:cs="Times New Roman"/>
                <w:sz w:val="20"/>
                <w:szCs w:val="20"/>
                <w:lang w:eastAsia="ru-RU"/>
              </w:rPr>
              <w:t>лк</w:t>
            </w:r>
            <w:proofErr w:type="spellEnd"/>
            <w:r w:rsidRPr="006A06B2">
              <w:rPr>
                <w:rFonts w:ascii="Times New Roman" w:eastAsia="Calibri" w:hAnsi="Times New Roman" w:cs="Times New Roman"/>
                <w:sz w:val="20"/>
                <w:szCs w:val="20"/>
                <w:lang w:eastAsia="ru-RU"/>
              </w:rPr>
              <w:t xml:space="preserve">, отключение в утренние часы - при превышении 10 </w:t>
            </w:r>
            <w:proofErr w:type="spellStart"/>
            <w:r w:rsidRPr="006A06B2">
              <w:rPr>
                <w:rFonts w:ascii="Times New Roman" w:eastAsia="Calibri" w:hAnsi="Times New Roman" w:cs="Times New Roman"/>
                <w:sz w:val="20"/>
                <w:szCs w:val="20"/>
                <w:lang w:eastAsia="ru-RU"/>
              </w:rPr>
              <w:t>лк</w:t>
            </w:r>
            <w:proofErr w:type="spellEnd"/>
            <w:r w:rsidRPr="006A06B2">
              <w:rPr>
                <w:rFonts w:ascii="Times New Roman" w:eastAsia="Calibri" w:hAnsi="Times New Roman" w:cs="Times New Roman"/>
                <w:sz w:val="20"/>
                <w:szCs w:val="20"/>
                <w:lang w:eastAsia="ru-RU"/>
              </w:rPr>
              <w:t>.</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lang w:eastAsia="ru-RU"/>
              </w:rPr>
              <w:t>Обязанность по освещению соответствующих объектов возлагается на их владельцев.</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lang w:eastAsia="ru-RU"/>
              </w:rPr>
              <w:t>Собственники (владельцы)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lang w:eastAsia="ru-RU"/>
              </w:rPr>
              <w:t>Металлические и железобетонные опоры, кронштейны и другие элементы устройств наружного освещения и контактной сети должны содержаться в чистоте, не иметь очагов коррозии и окрашиваются владельцами по мере необходимости.</w:t>
            </w:r>
          </w:p>
          <w:p w:rsidR="00BA0856" w:rsidRPr="006A06B2" w:rsidRDefault="00BA0856" w:rsidP="00BA0856">
            <w:pPr>
              <w:tabs>
                <w:tab w:val="left" w:pos="271"/>
              </w:tabs>
              <w:spacing w:after="0" w:line="240" w:lineRule="auto"/>
              <w:ind w:firstLine="324"/>
              <w:jc w:val="both"/>
              <w:rPr>
                <w:rFonts w:ascii="Times New Roman" w:eastAsia="Calibri" w:hAnsi="Times New Roman" w:cs="Times New Roman"/>
                <w:sz w:val="20"/>
                <w:szCs w:val="20"/>
              </w:rPr>
            </w:pPr>
            <w:r w:rsidRPr="006A06B2">
              <w:rPr>
                <w:rFonts w:ascii="Times New Roman" w:eastAsia="Calibri" w:hAnsi="Times New Roman" w:cs="Times New Roman"/>
                <w:sz w:val="20"/>
                <w:szCs w:val="20"/>
                <w:lang w:eastAsia="ru-RU"/>
              </w:rPr>
              <w:t>Вывоз сбитых опор освещения осуществляется владельцем опоры на дорогах - незамедлительно, на остальных территориях - в течение суток со дня обнаружения такой необходимости (демонтажа).</w:t>
            </w:r>
          </w:p>
          <w:p w:rsidR="00BA0856" w:rsidRPr="006A06B2"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6</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9312B4">
              <w:rPr>
                <w:rFonts w:ascii="Times New Roman" w:eastAsia="Calibri" w:hAnsi="Times New Roman" w:cs="Times New Roman"/>
                <w:sz w:val="20"/>
                <w:szCs w:val="20"/>
              </w:rPr>
              <w:t>татья</w:t>
            </w:r>
            <w:r w:rsidR="00BA0856" w:rsidRPr="000A638F">
              <w:rPr>
                <w:rFonts w:ascii="Times New Roman" w:eastAsia="Calibri" w:hAnsi="Times New Roman" w:cs="Times New Roman"/>
                <w:sz w:val="20"/>
                <w:szCs w:val="20"/>
              </w:rPr>
              <w:t xml:space="preserve"> 27</w:t>
            </w:r>
          </w:p>
        </w:tc>
        <w:tc>
          <w:tcPr>
            <w:tcW w:w="8222" w:type="dxa"/>
            <w:shd w:val="clear" w:color="auto" w:fill="auto"/>
          </w:tcPr>
          <w:p w:rsidR="00BA0856"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DC7D08">
              <w:rPr>
                <w:rFonts w:ascii="Times New Roman" w:eastAsia="Times New Roman" w:hAnsi="Times New Roman" w:cs="Times New Roman"/>
                <w:sz w:val="20"/>
                <w:szCs w:val="20"/>
                <w:u w:val="single"/>
                <w:lang w:eastAsia="ru-RU"/>
              </w:rPr>
              <w:t xml:space="preserve">Требования по содержанию зеленых насаждений и порядку озеленения территории Усть-Камчатского сельского поселения </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DC7D08">
              <w:rPr>
                <w:rFonts w:ascii="Times New Roman" w:eastAsia="Calibri" w:hAnsi="Times New Roman" w:cs="Times New Roman"/>
                <w:sz w:val="20"/>
                <w:szCs w:val="20"/>
                <w:lang w:eastAsia="ru-RU"/>
              </w:rPr>
              <w:t>Пользователи земельных участков обязаны обеспечить содержание и сохранность зеленых насаждений, находящихся на этих участках, а также на закрепленных территориях</w:t>
            </w:r>
            <w:r>
              <w:rPr>
                <w:rFonts w:ascii="Times New Roman" w:eastAsia="Calibri" w:hAnsi="Times New Roman" w:cs="Times New Roman"/>
                <w:sz w:val="20"/>
                <w:szCs w:val="20"/>
                <w:lang w:eastAsia="ru-RU"/>
              </w:rPr>
              <w:t>.</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DC7D08">
              <w:rPr>
                <w:rFonts w:ascii="Times New Roman" w:eastAsia="Calibri" w:hAnsi="Times New Roman" w:cs="Times New Roman"/>
                <w:sz w:val="20"/>
                <w:szCs w:val="20"/>
                <w:lang w:eastAsia="ru-RU"/>
              </w:rPr>
              <w:t>Пользователи земельных участков в пределах отведенной, прилегающей территории обеспечивают: сохранность и квалифицированный уход за зелеными насаждениями; сезонная очистка территории от листьев, травы и веток; своевременное скашивание травяного покрова при его высоте 10-15 см. Высота травянистого слоя не должна превышать 3-5 см; вырубка сухостоя, удаление сухих и поломанных сучьев, ветвей деревьев, кустарников, ограничивающих видимость технических средств организации дорожного движения, создающих угрозу повреждения электрических воздушных сетей, при наличии соответствующего разрешения, выданного в порядке, установленном постановлением администрации района; своевременный ремонт ограждений зеленых насаждений.</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DC7D08">
              <w:rPr>
                <w:rFonts w:ascii="Times New Roman" w:eastAsia="Calibri" w:hAnsi="Times New Roman" w:cs="Times New Roman"/>
                <w:sz w:val="20"/>
                <w:szCs w:val="20"/>
                <w:lang w:eastAsia="ru-RU"/>
              </w:rPr>
              <w:t>На озелененных и природных территориях запрещается:</w:t>
            </w:r>
            <w:r w:rsidRPr="00DC7D08">
              <w:rPr>
                <w:rFonts w:ascii="Times New Roman" w:eastAsia="Calibri" w:hAnsi="Times New Roman" w:cs="Times New Roman"/>
                <w:bCs/>
                <w:sz w:val="20"/>
                <w:szCs w:val="20"/>
                <w:lang w:eastAsia="ru-RU"/>
              </w:rPr>
              <w:t xml:space="preserve"> производить самовольный снос зеленых насаждений, в том числе сухостойных, больных и аварийных; самовольно обрезать кроны деревьев и кустарников; устраивать свалки мусора, льда и снега, за исключением чистого снега, полученного от расчистки садово-парковых дорожек; производить выброс снега с дорог роторными снегоочистителями на территории, занятые зелеными насаждениями; разводить костры, жечь опавшую листву, сухую траву и порубочные остатки, совершать иные действия, создающие пожароопасную обстановку; осуществлять проезд и стоянку транспортных средств, строительной и дорожной техники, кроме техники, связанной с эксплуатацией данных территорий и уходом за зелеными насаждениями; складировать различные грузы, в том числе строительные материалы; выполнять ремонт, мойку транспортных средств, устанавливать гаражи, тенты и временные строения; разбивать огороды без соответствующего оформления договора аренды земли; производить другие действия, способные нанести вред зеленым насаждениям.</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DC7D08">
              <w:rPr>
                <w:rFonts w:ascii="Times New Roman" w:eastAsia="Times New Roman" w:hAnsi="Times New Roman" w:cs="Times New Roman"/>
                <w:sz w:val="20"/>
                <w:szCs w:val="20"/>
                <w:lang w:eastAsia="ru-RU"/>
              </w:rPr>
              <w:t xml:space="preserve">Порядок выдачи разрешения на снос зеленых насаждений и продлении срока ранее выданного разрешения на снос зеленых насаждений, а также компенсационная стоимость за снос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w:t>
            </w:r>
            <w:r w:rsidRPr="00DC7D08">
              <w:rPr>
                <w:rFonts w:ascii="Times New Roman" w:eastAsia="Times New Roman" w:hAnsi="Times New Roman" w:cs="Times New Roman"/>
                <w:sz w:val="20"/>
                <w:szCs w:val="20"/>
                <w:lang w:eastAsia="ru-RU"/>
              </w:rPr>
              <w:lastRenderedPageBreak/>
              <w:t>собственность на которые не разграничена, размер ставок оплаты компенсационной стоимости за их снос, а также перечень работ, в отношении которых компенсационная стоимость за снос зеленых насаждений не взимается, утверждается постановлением администрации района.</w:t>
            </w:r>
          </w:p>
          <w:p w:rsidR="00BA0856" w:rsidRPr="00DC7D08"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DC7D08">
              <w:rPr>
                <w:rFonts w:ascii="Times New Roman" w:eastAsia="Times New Roman" w:hAnsi="Times New Roman" w:cs="Times New Roman"/>
                <w:sz w:val="20"/>
                <w:szCs w:val="20"/>
                <w:lang w:eastAsia="ru-RU"/>
              </w:rPr>
              <w:t>Разрешение на снос зеленых насаждений и продление срока ранее выданного разрешения на снос зеленых насаждений осуществляется в отношении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w:t>
            </w:r>
          </w:p>
          <w:p w:rsidR="00BA0856" w:rsidRPr="00DC7D08"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7</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ч</w:t>
            </w:r>
            <w:r w:rsidR="00BA0856">
              <w:rPr>
                <w:rFonts w:ascii="Times New Roman" w:eastAsia="Calibri" w:hAnsi="Times New Roman" w:cs="Times New Roman"/>
                <w:sz w:val="20"/>
                <w:szCs w:val="20"/>
              </w:rPr>
              <w:t>асти 2,3 с</w:t>
            </w:r>
            <w:r w:rsidR="00BA0856" w:rsidRPr="000A638F">
              <w:rPr>
                <w:rFonts w:ascii="Times New Roman" w:eastAsia="Calibri" w:hAnsi="Times New Roman" w:cs="Times New Roman"/>
                <w:sz w:val="20"/>
                <w:szCs w:val="20"/>
              </w:rPr>
              <w:t>т</w:t>
            </w:r>
            <w:r w:rsidR="00BA0856" w:rsidRPr="00AB43AD">
              <w:rPr>
                <w:rFonts w:ascii="Times New Roman" w:eastAsia="Calibri" w:hAnsi="Times New Roman" w:cs="Times New Roman"/>
                <w:sz w:val="20"/>
                <w:szCs w:val="20"/>
              </w:rPr>
              <w:t>атьи</w:t>
            </w:r>
            <w:r w:rsidR="00BA0856" w:rsidRPr="000A638F">
              <w:rPr>
                <w:rFonts w:ascii="Times New Roman" w:eastAsia="Calibri" w:hAnsi="Times New Roman" w:cs="Times New Roman"/>
                <w:sz w:val="20"/>
                <w:szCs w:val="20"/>
              </w:rPr>
              <w:t xml:space="preserve"> </w:t>
            </w:r>
            <w:r w:rsidR="00BA0856">
              <w:rPr>
                <w:rFonts w:ascii="Times New Roman" w:eastAsia="Calibri" w:hAnsi="Times New Roman" w:cs="Times New Roman"/>
                <w:sz w:val="20"/>
                <w:szCs w:val="20"/>
              </w:rPr>
              <w:t xml:space="preserve">7, статьи </w:t>
            </w:r>
            <w:r w:rsidR="00BA0856" w:rsidRPr="000A638F">
              <w:rPr>
                <w:rFonts w:ascii="Times New Roman" w:eastAsia="Calibri" w:hAnsi="Times New Roman" w:cs="Times New Roman"/>
                <w:sz w:val="20"/>
                <w:szCs w:val="20"/>
              </w:rPr>
              <w:t>23, 26</w:t>
            </w:r>
          </w:p>
        </w:tc>
        <w:tc>
          <w:tcPr>
            <w:tcW w:w="8222" w:type="dxa"/>
            <w:shd w:val="clear" w:color="auto" w:fill="auto"/>
          </w:tcPr>
          <w:p w:rsidR="00BA0856" w:rsidRPr="00837347"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837347">
              <w:rPr>
                <w:rFonts w:ascii="Times New Roman" w:eastAsia="Times New Roman" w:hAnsi="Times New Roman" w:cs="Times New Roman"/>
                <w:sz w:val="20"/>
                <w:szCs w:val="20"/>
                <w:u w:val="single"/>
                <w:lang w:eastAsia="ru-RU"/>
              </w:rPr>
              <w:t>Требования по размещению информации на территории Усть-Камчатского сельского поселения, рекламных конструкций,</w:t>
            </w:r>
            <w:r w:rsidRPr="00837347">
              <w:rPr>
                <w:rFonts w:ascii="Times New Roman" w:eastAsia="Times New Roman" w:hAnsi="Times New Roman" w:cs="Times New Roman"/>
                <w:sz w:val="20"/>
                <w:szCs w:val="20"/>
                <w:lang w:eastAsia="ru-RU"/>
              </w:rPr>
              <w:t xml:space="preserve"> </w:t>
            </w:r>
            <w:r w:rsidRPr="00837347">
              <w:rPr>
                <w:rFonts w:ascii="Times New Roman" w:eastAsia="Times New Roman" w:hAnsi="Times New Roman" w:cs="Times New Roman"/>
                <w:sz w:val="20"/>
                <w:szCs w:val="20"/>
                <w:u w:val="single"/>
                <w:lang w:eastAsia="ru-RU"/>
              </w:rPr>
              <w:t xml:space="preserve">в том числе установки указателей с наименованиями улиц и номерами домов, вывесок </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596C81">
              <w:rPr>
                <w:rFonts w:ascii="Times New Roman" w:eastAsia="Calibri" w:hAnsi="Times New Roman" w:cs="Times New Roman"/>
                <w:sz w:val="20"/>
                <w:szCs w:val="20"/>
                <w:lang w:eastAsia="ru-RU"/>
              </w:rPr>
              <w:t>На фасадах зданий, строений, сооружений размещаются указатели с наименованиями улиц и номерами домов, на фасадах жилых домов у входа в подъезд размещаются таблички с указанием номеров подъездов и квартир, расположенных в данном подъезде.</w:t>
            </w:r>
            <w:r w:rsidRPr="00837347">
              <w:rPr>
                <w:rFonts w:ascii="Times New Roman" w:eastAsia="Times New Roman" w:hAnsi="Times New Roman" w:cs="Times New Roman"/>
                <w:sz w:val="20"/>
                <w:szCs w:val="20"/>
                <w:u w:val="single"/>
                <w:lang w:eastAsia="ru-RU"/>
              </w:rPr>
              <w:t xml:space="preserve"> </w:t>
            </w:r>
            <w:r w:rsidRPr="00596C81">
              <w:rPr>
                <w:rFonts w:ascii="Times New Roman" w:eastAsia="Calibri" w:hAnsi="Times New Roman" w:cs="Times New Roman"/>
                <w:sz w:val="20"/>
                <w:szCs w:val="20"/>
                <w:lang w:eastAsia="ru-RU"/>
              </w:rPr>
              <w:t>Указатели с наименованиями улиц и номерами домов должны изготавливаться из долговечных материалов, располагаться на видном месте, хорошо различаться в темное время суток.</w:t>
            </w:r>
            <w:r w:rsidRPr="00837347">
              <w:rPr>
                <w:rFonts w:ascii="Times New Roman" w:eastAsia="Calibri" w:hAnsi="Times New Roman" w:cs="Times New Roman"/>
                <w:sz w:val="20"/>
                <w:szCs w:val="20"/>
                <w:lang w:eastAsia="ru-RU"/>
              </w:rPr>
              <w:t xml:space="preserve"> </w:t>
            </w:r>
            <w:r w:rsidRPr="00596C81">
              <w:rPr>
                <w:rFonts w:ascii="Times New Roman" w:eastAsia="Calibri" w:hAnsi="Times New Roman" w:cs="Times New Roman"/>
                <w:sz w:val="20"/>
                <w:szCs w:val="20"/>
                <w:lang w:eastAsia="ru-RU"/>
              </w:rPr>
              <w:t>Указатель номера подъезда многоквартирного дома и номеров квартир, расположенных в нем, устанавливаемый над каждым входом в подъезд собственниками жилых помещений, изготавливается в виде однотипной таблички прямоугольной формы. Нумерация подъездов и квартир производится слева направо.</w:t>
            </w:r>
            <w:r w:rsidRPr="00837347">
              <w:rPr>
                <w:rFonts w:ascii="Times New Roman" w:eastAsia="Calibri" w:hAnsi="Times New Roman" w:cs="Times New Roman"/>
                <w:sz w:val="20"/>
                <w:szCs w:val="20"/>
                <w:lang w:eastAsia="ru-RU"/>
              </w:rPr>
              <w:t xml:space="preserve"> </w:t>
            </w:r>
            <w:r w:rsidRPr="00596C81">
              <w:rPr>
                <w:rFonts w:ascii="Times New Roman" w:eastAsia="Calibri" w:hAnsi="Times New Roman" w:cs="Times New Roman"/>
                <w:sz w:val="20"/>
                <w:szCs w:val="20"/>
                <w:lang w:eastAsia="ru-RU"/>
              </w:rPr>
              <w:t>При ремонте фасадов зданий, строений, сооружений сохранность указателей с наименованиями улиц и номерами домов, указателей номера подъезда многоквартирного дома и номеров квартир возлагается на организацию, выполняющую ремонтные работы, которая обязана восстановить указатели и иные знаки к моменту окончания работ.</w:t>
            </w:r>
          </w:p>
          <w:p w:rsidR="00BA0856" w:rsidRPr="00C63A9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C63A96">
              <w:rPr>
                <w:rFonts w:ascii="Times New Roman" w:eastAsia="Calibri" w:hAnsi="Times New Roman" w:cs="Times New Roman"/>
                <w:sz w:val="20"/>
                <w:szCs w:val="20"/>
              </w:rPr>
              <w:t>Рекламные конструкции должны содержаться в технически исправном состоянии. Владелец конструкции обязан регулярно производить очистку конструкции от загрязнений.</w:t>
            </w:r>
            <w:r w:rsidRPr="00C63A96">
              <w:rPr>
                <w:rFonts w:ascii="Times New Roman" w:eastAsia="Times New Roman" w:hAnsi="Times New Roman" w:cs="Times New Roman"/>
                <w:sz w:val="20"/>
                <w:szCs w:val="20"/>
                <w:lang w:eastAsia="ru-RU"/>
              </w:rPr>
              <w:t xml:space="preserve"> Не допускается наличие на рекламных конструкциях механических повреждений, нарушения целостности конструкции, неисправных электрических элементов. Металлические элементы конструкций должны быть очищены от ржавчины и окрашены. Размещение на рекламных конструкциях - объявлений, посторонних надписей, изображений и других сообщений, не относящихся к данному объекту наружной рекламы и информации, запрещено.</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837347">
              <w:rPr>
                <w:rFonts w:ascii="Times New Roman" w:eastAsia="Times New Roman" w:hAnsi="Times New Roman" w:cs="Times New Roman"/>
                <w:sz w:val="20"/>
                <w:szCs w:val="20"/>
                <w:lang w:eastAsia="ru-RU"/>
              </w:rPr>
              <w:t>Рекламные конструкции, установленные на территории Усть-Камчатского сельского поселения не должны ухудшать визуальный, архитектурный, ландшафтный облик территории сельского поселения, определяемый локальными нормативными правовыми актами органов местного самоуправления муниципального района и сельского поселения.</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837347">
              <w:rPr>
                <w:rFonts w:ascii="Times New Roman" w:eastAsia="Times New Roman" w:hAnsi="Times New Roman" w:cs="Times New Roman"/>
                <w:sz w:val="20"/>
                <w:szCs w:val="20"/>
                <w:lang w:eastAsia="ru-RU"/>
              </w:rPr>
              <w:t>Рекламные конструкции и их территориальное размещение должны соответствовать требованиям технического регламента. Проектная документация должна быть выполнена в соответствии с действующими государственными стандартами и другими нормативными правовыми актами.</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837347">
              <w:rPr>
                <w:rFonts w:ascii="Times New Roman" w:eastAsia="Times New Roman" w:hAnsi="Times New Roman" w:cs="Times New Roman"/>
                <w:sz w:val="20"/>
                <w:szCs w:val="20"/>
                <w:lang w:eastAsia="ru-RU"/>
              </w:rPr>
              <w:t xml:space="preserve">Расстояния между отдельно стоящими рекламными конструкциями независимо от их типа и вида, расположенными на земельных участках в одном направлении (на одной стороне проезда, улицы, магистрали, одном разделительном газоне) должно составлять не менее 100 метров. </w:t>
            </w:r>
            <w:r w:rsidRPr="00837347">
              <w:rPr>
                <w:rFonts w:ascii="ArialMT" w:eastAsia="Times New Roman" w:hAnsi="ArialMT" w:cs="Times New Roman"/>
                <w:color w:val="000000"/>
                <w:sz w:val="20"/>
                <w:szCs w:val="20"/>
                <w:lang w:eastAsia="ru-RU"/>
              </w:rPr>
              <w:t>Максимальная высота отдельно стоящих рекламных конструкций,</w:t>
            </w:r>
            <w:r w:rsidRPr="00837347">
              <w:rPr>
                <w:rFonts w:ascii="Times New Roman" w:eastAsia="Times New Roman" w:hAnsi="Times New Roman" w:cs="Times New Roman"/>
                <w:sz w:val="20"/>
                <w:szCs w:val="20"/>
                <w:lang w:eastAsia="ru-RU"/>
              </w:rPr>
              <w:t xml:space="preserve"> устанавливаемых</w:t>
            </w:r>
            <w:r w:rsidRPr="00837347">
              <w:rPr>
                <w:rFonts w:ascii="ArialMT" w:eastAsia="Times New Roman" w:hAnsi="ArialMT" w:cs="Times New Roman"/>
                <w:color w:val="000000"/>
                <w:sz w:val="20"/>
                <w:szCs w:val="20"/>
                <w:lang w:eastAsia="ru-RU"/>
              </w:rPr>
              <w:t xml:space="preserve"> на земельных участках, на которых расположены</w:t>
            </w:r>
            <w:r w:rsidRPr="00837347">
              <w:rPr>
                <w:rFonts w:ascii="Times New Roman" w:eastAsia="Times New Roman" w:hAnsi="Times New Roman" w:cs="Times New Roman"/>
                <w:sz w:val="20"/>
                <w:szCs w:val="20"/>
                <w:lang w:eastAsia="ru-RU"/>
              </w:rPr>
              <w:t xml:space="preserve"> </w:t>
            </w:r>
            <w:r w:rsidRPr="00837347">
              <w:rPr>
                <w:rFonts w:ascii="ArialMT" w:eastAsia="Times New Roman" w:hAnsi="ArialMT" w:cs="Times New Roman"/>
                <w:color w:val="000000"/>
                <w:sz w:val="20"/>
                <w:szCs w:val="20"/>
                <w:lang w:eastAsia="ru-RU"/>
              </w:rPr>
              <w:t>многоквартирные дома, составляет не более 4,5 метров.</w:t>
            </w:r>
            <w:r>
              <w:rPr>
                <w:rFonts w:ascii="ArialMT" w:eastAsia="Times New Roman" w:hAnsi="ArialMT" w:cs="Times New Roman"/>
                <w:color w:val="000000"/>
                <w:sz w:val="20"/>
                <w:szCs w:val="20"/>
                <w:lang w:eastAsia="ru-RU"/>
              </w:rPr>
              <w:t xml:space="preserve"> </w:t>
            </w:r>
            <w:r w:rsidRPr="00837347">
              <w:rPr>
                <w:rFonts w:ascii="ArialMT" w:eastAsia="Times New Roman" w:hAnsi="ArialMT" w:cs="Times New Roman"/>
                <w:color w:val="000000"/>
                <w:sz w:val="20"/>
                <w:szCs w:val="20"/>
                <w:lang w:eastAsia="ru-RU"/>
              </w:rPr>
              <w:t>Расстояние от ближайшего края отдельно стоящей рекламной</w:t>
            </w:r>
            <w:r w:rsidRPr="00837347">
              <w:rPr>
                <w:rFonts w:ascii="Times New Roman" w:eastAsia="Times New Roman" w:hAnsi="Times New Roman" w:cs="Times New Roman"/>
                <w:sz w:val="20"/>
                <w:szCs w:val="20"/>
                <w:lang w:eastAsia="ru-RU"/>
              </w:rPr>
              <w:t xml:space="preserve"> </w:t>
            </w:r>
            <w:r w:rsidRPr="00837347">
              <w:rPr>
                <w:rFonts w:ascii="ArialMT" w:eastAsia="Times New Roman" w:hAnsi="ArialMT" w:cs="Times New Roman"/>
                <w:color w:val="000000"/>
                <w:sz w:val="20"/>
                <w:szCs w:val="20"/>
                <w:lang w:eastAsia="ru-RU"/>
              </w:rPr>
              <w:t>конструкции до края ближайшего здания, строения, сооружения должно</w:t>
            </w:r>
            <w:r w:rsidRPr="00837347">
              <w:rPr>
                <w:rFonts w:ascii="Times New Roman" w:eastAsia="Times New Roman" w:hAnsi="Times New Roman" w:cs="Times New Roman"/>
                <w:sz w:val="20"/>
                <w:szCs w:val="20"/>
                <w:lang w:eastAsia="ru-RU"/>
              </w:rPr>
              <w:t xml:space="preserve"> </w:t>
            </w:r>
            <w:r w:rsidRPr="00837347">
              <w:rPr>
                <w:rFonts w:ascii="ArialMT" w:eastAsia="Times New Roman" w:hAnsi="ArialMT" w:cs="Times New Roman"/>
                <w:color w:val="000000"/>
                <w:sz w:val="20"/>
                <w:szCs w:val="20"/>
                <w:lang w:eastAsia="ru-RU"/>
              </w:rPr>
              <w:t>составлять не менее 3 метров.</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837347">
              <w:rPr>
                <w:rFonts w:ascii="Times New Roman" w:eastAsia="Times New Roman" w:hAnsi="Times New Roman" w:cs="Times New Roman"/>
                <w:sz w:val="20"/>
                <w:szCs w:val="20"/>
                <w:lang w:eastAsia="ru-RU"/>
              </w:rPr>
              <w:t>Рекламные конструкции не являются объектами капитального строительства. На правоотношения, возникающие в связи с установкой рекламных конструкций не распространяются правила, предусмотренные Федеральным законом от 13.07.2015 № 218-ФЗ «О государственной регистрации недвижимости».</w:t>
            </w:r>
          </w:p>
          <w:p w:rsidR="00BA0856"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837347">
              <w:rPr>
                <w:rFonts w:ascii="Times New Roman" w:eastAsia="Times New Roman" w:hAnsi="Times New Roman" w:cs="Times New Roman"/>
                <w:sz w:val="20"/>
                <w:szCs w:val="20"/>
                <w:lang w:eastAsia="ru-RU"/>
              </w:rPr>
              <w:t>Не допускается снижение прочности, устойчивости и надежности зданий и сооружений, на которых размещаются рекламные конструкции, или их повреждения.</w:t>
            </w:r>
            <w:r w:rsidRPr="00B67F6D">
              <w:rPr>
                <w:rFonts w:ascii="Times New Roman" w:eastAsia="Times New Roman" w:hAnsi="Times New Roman" w:cs="Times New Roman"/>
                <w:sz w:val="20"/>
                <w:szCs w:val="20"/>
                <w:lang w:eastAsia="ru-RU"/>
              </w:rPr>
              <w:t xml:space="preserve"> </w:t>
            </w:r>
            <w:r w:rsidRPr="00837347">
              <w:rPr>
                <w:rFonts w:ascii="Times New Roman" w:eastAsia="Times New Roman" w:hAnsi="Times New Roman" w:cs="Times New Roman"/>
                <w:sz w:val="20"/>
                <w:szCs w:val="20"/>
                <w:lang w:eastAsia="ru-RU"/>
              </w:rPr>
              <w:t>Рекламные конструкции не должны создавать помех для выполнения работ по эксплуатации и ремонту зданий и строений.</w:t>
            </w:r>
          </w:p>
          <w:p w:rsidR="00BA0856"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Cs/>
                <w:color w:val="333333"/>
                <w:sz w:val="20"/>
                <w:szCs w:val="20"/>
                <w:shd w:val="clear" w:color="auto" w:fill="FFFFFF"/>
                <w:lang w:eastAsia="ru-RU"/>
              </w:rPr>
              <w:t xml:space="preserve">      </w:t>
            </w:r>
            <w:r w:rsidRPr="00837347">
              <w:rPr>
                <w:rFonts w:ascii="Times New Roman" w:eastAsia="Times New Roman" w:hAnsi="Times New Roman" w:cs="Times New Roman"/>
                <w:bCs/>
                <w:color w:val="333333"/>
                <w:sz w:val="20"/>
                <w:szCs w:val="20"/>
                <w:shd w:val="clear" w:color="auto" w:fill="FFFFFF"/>
                <w:lang w:eastAsia="ru-RU"/>
              </w:rPr>
              <w:t>Порядок размещения рекламных конструкций, выдачу разрешений на установку и эксплуатацию рекламных конструкций, аннулирование таких разрешений, выдачу предписаний о демонтаже самовольно установленных рекламных конструкций на территории Усть-Камчатского муниципального района устанавливается Решением Совета народных депутатов Усть-Камчатского муниципального района.</w:t>
            </w:r>
          </w:p>
          <w:p w:rsidR="00BA0856" w:rsidRPr="00F44E99" w:rsidRDefault="00BA0856" w:rsidP="00BA0856">
            <w:pPr>
              <w:tabs>
                <w:tab w:val="left" w:pos="271"/>
                <w:tab w:val="left" w:pos="851"/>
              </w:tabs>
              <w:spacing w:after="0" w:line="240" w:lineRule="auto"/>
              <w:ind w:firstLine="324"/>
              <w:jc w:val="both"/>
              <w:rPr>
                <w:rFonts w:ascii="Times New Roman" w:eastAsia="Times New Roman" w:hAnsi="Times New Roman" w:cs="Times New Roman"/>
                <w:sz w:val="20"/>
                <w:szCs w:val="20"/>
                <w:lang w:eastAsia="ru-RU"/>
              </w:rPr>
            </w:pPr>
            <w:r w:rsidRPr="00F44E99">
              <w:rPr>
                <w:rFonts w:ascii="Times New Roman" w:eastAsia="Calibri" w:hAnsi="Times New Roman" w:cs="Times New Roman"/>
                <w:sz w:val="20"/>
                <w:szCs w:val="20"/>
                <w:lang w:eastAsia="ru-RU"/>
              </w:rPr>
              <w:t xml:space="preserve">Размещение объявлений, афиш культурных и спортивных мероприятий осуществляется только на специальных тумбах, щитах и стендах, устанавливаемых в местах массового </w:t>
            </w:r>
            <w:r w:rsidRPr="00F44E99">
              <w:rPr>
                <w:rFonts w:ascii="Times New Roman" w:eastAsia="Calibri" w:hAnsi="Times New Roman" w:cs="Times New Roman"/>
                <w:sz w:val="20"/>
                <w:szCs w:val="20"/>
                <w:lang w:eastAsia="ru-RU"/>
              </w:rPr>
              <w:lastRenderedPageBreak/>
              <w:t>скопления людей и в оживленных пешеходных зонах.</w:t>
            </w:r>
            <w:r>
              <w:rPr>
                <w:rFonts w:ascii="Times New Roman" w:eastAsia="Times New Roman" w:hAnsi="Times New Roman" w:cs="Times New Roman"/>
                <w:sz w:val="20"/>
                <w:szCs w:val="20"/>
                <w:lang w:eastAsia="ru-RU"/>
              </w:rPr>
              <w:t xml:space="preserve"> </w:t>
            </w:r>
            <w:r w:rsidRPr="00F44E99">
              <w:rPr>
                <w:rFonts w:ascii="Times New Roman" w:eastAsia="Calibri" w:hAnsi="Times New Roman" w:cs="Times New Roman"/>
                <w:sz w:val="20"/>
                <w:szCs w:val="20"/>
                <w:lang w:eastAsia="ru-RU"/>
              </w:rPr>
              <w:t>Стенды для объявлений могут размещаться в виде отдельно стоящих объектов или в виде навесных щитов на зданиях, строениях или сооружениях.</w:t>
            </w:r>
          </w:p>
          <w:p w:rsidR="00BA0856" w:rsidRPr="00837347" w:rsidRDefault="00BA0856" w:rsidP="00BA0856">
            <w:pPr>
              <w:tabs>
                <w:tab w:val="left" w:pos="851"/>
              </w:tabs>
              <w:spacing w:after="0" w:line="240" w:lineRule="auto"/>
              <w:jc w:val="both"/>
              <w:rPr>
                <w:rFonts w:ascii="Times New Roman" w:eastAsia="Calibri" w:hAnsi="Times New Roman" w:cs="Times New Roman"/>
                <w:sz w:val="20"/>
                <w:szCs w:val="20"/>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8</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Pr>
                <w:rFonts w:ascii="Times New Roman" w:eastAsia="Calibri" w:hAnsi="Times New Roman" w:cs="Times New Roman"/>
                <w:sz w:val="20"/>
                <w:szCs w:val="20"/>
              </w:rPr>
              <w:t>татьи 18, 22</w:t>
            </w:r>
          </w:p>
        </w:tc>
        <w:tc>
          <w:tcPr>
            <w:tcW w:w="8222" w:type="dxa"/>
            <w:shd w:val="clear" w:color="auto" w:fill="auto"/>
          </w:tcPr>
          <w:p w:rsidR="00BA0856" w:rsidRPr="007915A1"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7915A1">
              <w:rPr>
                <w:rFonts w:ascii="Times New Roman" w:eastAsia="Times New Roman" w:hAnsi="Times New Roman" w:cs="Times New Roman"/>
                <w:sz w:val="20"/>
                <w:szCs w:val="20"/>
                <w:u w:val="single"/>
                <w:lang w:eastAsia="ru-RU"/>
              </w:rPr>
              <w:t>Требования по размещению и содержанию детских и спортивных площадок, площадок для выгула животных, парковок (парковочных мест) малых архитектурных форм</w:t>
            </w:r>
          </w:p>
          <w:p w:rsidR="00BA0856" w:rsidRPr="007915A1"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8636AB">
              <w:rPr>
                <w:rFonts w:ascii="Times New Roman" w:eastAsia="Calibri" w:hAnsi="Times New Roman" w:cs="Times New Roman"/>
                <w:sz w:val="20"/>
                <w:szCs w:val="20"/>
                <w:lang w:eastAsia="ru-RU"/>
              </w:rPr>
              <w:t xml:space="preserve">Малые архитектурные формы на землях или земельных участках, находящихся в государственной или муниципальной собственности, устанавливаются в соответствии с нормативными правовыми актами Российской Федерации, Камчатского края, Усть-Камчатского муниципального района. </w:t>
            </w:r>
          </w:p>
          <w:p w:rsidR="00BA0856" w:rsidRPr="007915A1"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8636AB">
              <w:rPr>
                <w:rFonts w:ascii="Times New Roman" w:eastAsia="Calibri" w:hAnsi="Times New Roman" w:cs="Times New Roman"/>
                <w:sz w:val="20"/>
                <w:szCs w:val="20"/>
                <w:lang w:eastAsia="ru-RU"/>
              </w:rPr>
              <w:t xml:space="preserve">На придомовых территориях малые архитектурные формы устанавливаются по решению общего собрания собственников по согласованию с организацией по обслуживанию жилищного фонда. </w:t>
            </w:r>
          </w:p>
          <w:p w:rsidR="00BA0856" w:rsidRPr="007915A1"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8636AB">
              <w:rPr>
                <w:rFonts w:ascii="Times New Roman" w:eastAsia="Calibri" w:hAnsi="Times New Roman" w:cs="Times New Roman"/>
                <w:sz w:val="20"/>
                <w:szCs w:val="20"/>
                <w:lang w:eastAsia="ru-RU"/>
              </w:rPr>
              <w:t xml:space="preserve">Обязанности по содержанию малых архитектурных форм возлагаются на лиц, использующих земли или земельные участки, находящиеся в государственной или муниципальной собственности, а также на правообладателя (ей) земельного участка, в границах которого они установлены. </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8636AB">
              <w:rPr>
                <w:rFonts w:ascii="Times New Roman" w:eastAsia="Calibri" w:hAnsi="Times New Roman" w:cs="Times New Roman"/>
                <w:sz w:val="20"/>
                <w:szCs w:val="20"/>
                <w:lang w:eastAsia="ru-RU"/>
              </w:rPr>
              <w:t>В весенний период малые архитектурные формы осматриваются, очищаются от грязи и мусора, при разрушении целостности покрасочного слоя проводится их окраска, сломанные детали и крепления заменяются. Все составляющие должны быть крепко и надежно скреплены между собой.</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7915A1">
              <w:rPr>
                <w:rFonts w:ascii="Times New Roman" w:eastAsia="Calibri" w:hAnsi="Times New Roman" w:cs="Times New Roman"/>
                <w:sz w:val="20"/>
                <w:szCs w:val="20"/>
                <w:lang w:eastAsia="ru-RU"/>
              </w:rPr>
              <w:t>Детские площадки размещаются на внутриквартальных территориях, территориях детских дошкольных учреждений школ и парков.</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lang w:eastAsia="ru-RU"/>
              </w:rPr>
              <w:t>Детские площадки, размещаемые на внутриквартальных территориях, не должны находиться ближе 10 метров от окон жилых и общественных зданий, строений, сооружений.</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lang w:eastAsia="ru-RU"/>
              </w:rPr>
              <w:t>Виды покрытия обустраиваются в местах расположения игрового оборудования и других зонах, предусматривающих возможность падения детей, в соответствии с СП 42.13330.2016.</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lang w:eastAsia="ru-RU"/>
              </w:rPr>
              <w:t>Детские площадки изолируются от транзитного пешеходного движения, проездов, разворотных площадок, стоянок автомобильного транспорта, площадок для установки мусоросборников, участков постоянного и временного хранения транспортных средств.</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lang w:eastAsia="ru-RU"/>
              </w:rPr>
              <w:t>Содержание детских площадок осуществляется правообладателями земельных участков, на которых они расположены. Содержание, помимо уборки территории, предполагает регулярный осмотр игрового оборудования и обеспечение эксплуатационной надежности имеющихся функциональных элементов.</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7915A1">
              <w:rPr>
                <w:rFonts w:ascii="Times New Roman" w:eastAsia="Calibri" w:hAnsi="Times New Roman" w:cs="Times New Roman"/>
                <w:sz w:val="20"/>
                <w:szCs w:val="20"/>
                <w:lang w:eastAsia="ru-RU"/>
              </w:rPr>
              <w:t>Спортивные площадки оборудуются на внутриквартальных и обособленных территориях, а также территориях учебных заведений в соответствии с СП 42.13330.2016.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 при этом минимальное расстояние от границ спортивной площадки до окон жилых домов должно составлять не менее 10 метров.</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lang w:eastAsia="ru-RU"/>
              </w:rPr>
              <w:t>Нормируемый перечень элементов благоустройства территории на спортивной площадке включает грунтовое, газонное или синтетическое покрытие, спортивное оборудование, ограждение. Асфальтирование спортивных площадок не допускается.</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7915A1">
              <w:rPr>
                <w:rFonts w:ascii="Times New Roman" w:eastAsia="Calibri" w:hAnsi="Times New Roman" w:cs="Times New Roman"/>
                <w:sz w:val="20"/>
                <w:szCs w:val="20"/>
                <w:lang w:eastAsia="ru-RU"/>
              </w:rPr>
              <w:t xml:space="preserve">Площадки автостоянок (автостоянки) предназначены для кратковременного и длительного хранения автомототранспортных средств. Автостоянки подразделяются на: уличные (парковки на проезжей части, обозначенные соответствующей разметкой); внеуличные («карманы» и отступы от проезжей части), гостевые (на придомовой территории); для хранения автомобилей населения (микрорайонные, районные); </w:t>
            </w:r>
            <w:proofErr w:type="spellStart"/>
            <w:r w:rsidRPr="007915A1">
              <w:rPr>
                <w:rFonts w:ascii="Times New Roman" w:eastAsia="Calibri" w:hAnsi="Times New Roman" w:cs="Times New Roman"/>
                <w:sz w:val="20"/>
                <w:szCs w:val="20"/>
                <w:lang w:eastAsia="ru-RU"/>
              </w:rPr>
              <w:t>приобъектные</w:t>
            </w:r>
            <w:proofErr w:type="spellEnd"/>
            <w:r w:rsidRPr="007915A1">
              <w:rPr>
                <w:rFonts w:ascii="Times New Roman" w:eastAsia="Calibri" w:hAnsi="Times New Roman" w:cs="Times New Roman"/>
                <w:sz w:val="20"/>
                <w:szCs w:val="20"/>
                <w:lang w:eastAsia="ru-RU"/>
              </w:rPr>
              <w:t xml:space="preserve"> (у объекта или группы объектов).</w:t>
            </w:r>
            <w:r>
              <w:rPr>
                <w:rFonts w:ascii="Times New Roman" w:eastAsia="Calibri" w:hAnsi="Times New Roman" w:cs="Times New Roman"/>
                <w:sz w:val="20"/>
                <w:szCs w:val="20"/>
                <w:lang w:eastAsia="ru-RU"/>
              </w:rPr>
              <w:t xml:space="preserve"> </w:t>
            </w:r>
            <w:r w:rsidRPr="007915A1">
              <w:rPr>
                <w:rFonts w:ascii="Times New Roman" w:eastAsia="Calibri" w:hAnsi="Times New Roman" w:cs="Times New Roman"/>
                <w:sz w:val="20"/>
                <w:szCs w:val="20"/>
              </w:rPr>
              <w:t>Уборка и содержание обособленных автостоянок, парковочных мест на территории земельного участка, принадлежащего собственникам помещений многоквартирного дома, а также поддержание в работоспособном состоянии технических элементов регулирования и ограничения движения обеспечиваются их собственниками (владельцами). Территория земельного участка, принадлежащая жителям многоквартирного дома, включается в перечень площадей, убираемых организацией по обслуживанию жилищного фонда.</w:t>
            </w:r>
          </w:p>
          <w:p w:rsidR="00BA0856" w:rsidRPr="007915A1"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7915A1">
              <w:rPr>
                <w:rFonts w:ascii="Times New Roman" w:eastAsia="Calibri" w:hAnsi="Times New Roman" w:cs="Times New Roman"/>
                <w:sz w:val="20"/>
                <w:szCs w:val="20"/>
                <w:lang w:eastAsia="ru-RU"/>
              </w:rPr>
              <w:t xml:space="preserve">Площадки отдыха и досуга предназначены для тихого отдыха и настольных игр взрослого населения размещаются на участках жилой застройки, на озелененных территориях жилой группы микрорайона и в парках. </w:t>
            </w:r>
          </w:p>
          <w:p w:rsidR="00BA0856" w:rsidRPr="007915A1"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Pr="000A638F"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w:t>
            </w:r>
            <w:r>
              <w:rPr>
                <w:rFonts w:ascii="Times New Roman" w:eastAsia="Calibri" w:hAnsi="Times New Roman" w:cs="Times New Roman"/>
                <w:sz w:val="20"/>
                <w:szCs w:val="20"/>
              </w:rPr>
              <w:lastRenderedPageBreak/>
              <w:t xml:space="preserve">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ч</w:t>
            </w:r>
            <w:r w:rsidR="00BA0856" w:rsidRPr="000B6564">
              <w:rPr>
                <w:rFonts w:ascii="Times New Roman" w:eastAsia="Calibri" w:hAnsi="Times New Roman" w:cs="Times New Roman"/>
                <w:sz w:val="20"/>
                <w:szCs w:val="20"/>
              </w:rPr>
              <w:t>асть 4 статьи 4</w:t>
            </w:r>
            <w:r w:rsidR="00BA0856">
              <w:rPr>
                <w:rFonts w:ascii="Times New Roman" w:eastAsia="Calibri" w:hAnsi="Times New Roman" w:cs="Times New Roman"/>
                <w:sz w:val="20"/>
                <w:szCs w:val="20"/>
              </w:rPr>
              <w:t>, статья 24</w:t>
            </w:r>
          </w:p>
        </w:tc>
        <w:tc>
          <w:tcPr>
            <w:tcW w:w="8222" w:type="dxa"/>
            <w:shd w:val="clear" w:color="auto" w:fill="auto"/>
          </w:tcPr>
          <w:p w:rsidR="00BA0856" w:rsidRPr="00600476"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600476">
              <w:rPr>
                <w:rFonts w:ascii="Times New Roman" w:eastAsia="Times New Roman" w:hAnsi="Times New Roman" w:cs="Times New Roman"/>
                <w:sz w:val="20"/>
                <w:szCs w:val="20"/>
                <w:u w:val="single"/>
                <w:lang w:eastAsia="ru-RU"/>
              </w:rPr>
              <w:lastRenderedPageBreak/>
              <w:t>Требования по организации пешеходных коммуникаций, в том числе тротуаров, аллей, дорожек, тропинок, содержанию линейных объектов</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rPr>
              <w:t xml:space="preserve">Общественные пространства поселения включают пешеходные коммуникации, пешеходные зоны, участки активно посещаемой общественной застройки, участки </w:t>
            </w:r>
            <w:r w:rsidRPr="00600476">
              <w:rPr>
                <w:rFonts w:ascii="Times New Roman" w:eastAsia="Calibri" w:hAnsi="Times New Roman" w:cs="Times New Roman"/>
                <w:sz w:val="20"/>
                <w:szCs w:val="20"/>
              </w:rPr>
              <w:lastRenderedPageBreak/>
              <w:t xml:space="preserve">озеленения, расположенные в составе поселения. </w:t>
            </w:r>
            <w:r w:rsidRPr="00600476">
              <w:rPr>
                <w:rFonts w:ascii="Times New Roman" w:eastAsia="Calibri" w:hAnsi="Times New Roman" w:cs="Times New Roman"/>
                <w:color w:val="000000"/>
                <w:sz w:val="20"/>
                <w:szCs w:val="20"/>
              </w:rPr>
              <w:t>Пешеходные коммуникации и пешеходные зоны, обеспечивают пешеходные связи и передвижения по территории поселения.</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 xml:space="preserve">Владельцы линейных объектов обеспечивают: содержание в исправном состоянии и в одном уровне с полотном дороги (тротуара) колодцев и люков, а также ремонт в границах разрушения дорожного покрытия, вызванный неудовлетворительным состоянием коммуникаций. При этом при производстве работ по ремонту и реконструкции дорожного покрытия организация, ведущая работы, устанавливает люки на уровне нового покрытия вне зависимости от принадлежности существующих инженерных коммуникаций; контроль за наличием и исправным состоянием люков на колодцах и их своевременную замену в случае отсутствия крышек люков, их восстановление, осуществляется в срок не превышающий 3 часов с момента обнаружения, с предварительным выставлением предупреждающих дорожных знаков; своевременную очистку колодцев и коллекторов, в том числе напорных и ливневых канализаций; меры безопасности участников дорожного движения в период ремонта и ликвидации аварий на инженерных коммуникациях; аварийные и плановые сливы воды в ливневую канализацию, а при ее отсутствии - принятие мер по предотвращению их попадания на проезжую часть дорог и улиц; выполнение работ по прокладке инженерных коммуникаций при пересечении проезжих частей улиц и тротуаров траншейным способом при невозможности использования бестраншейного способа. </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 xml:space="preserve">Лица,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2 сантиметров. </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В охранной зоне подземных сооружений (</w:t>
            </w:r>
            <w:proofErr w:type="spellStart"/>
            <w:r w:rsidRPr="00600476">
              <w:rPr>
                <w:rFonts w:ascii="Times New Roman" w:eastAsia="Calibri" w:hAnsi="Times New Roman" w:cs="Times New Roman"/>
                <w:sz w:val="20"/>
                <w:szCs w:val="20"/>
                <w:lang w:eastAsia="ru-RU"/>
              </w:rPr>
              <w:t>водонесущих</w:t>
            </w:r>
            <w:proofErr w:type="spellEnd"/>
            <w:r w:rsidRPr="00600476">
              <w:rPr>
                <w:rFonts w:ascii="Times New Roman" w:eastAsia="Calibri" w:hAnsi="Times New Roman" w:cs="Times New Roman"/>
                <w:sz w:val="20"/>
                <w:szCs w:val="20"/>
                <w:lang w:eastAsia="ru-RU"/>
              </w:rPr>
              <w:t xml:space="preserve"> коммуникаций, кабельных линий и прочих) не допускается постройка объектов капитального строительства, а также объектов некапитального строительства (гаражей, павильонов, сараев, складских и других аналогичных помещений), посадка деревьев, (кустарников), складирование строительных материалов и конструкций.</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lang w:eastAsia="ru-RU"/>
              </w:rPr>
            </w:pPr>
            <w:r w:rsidRPr="00600476">
              <w:rPr>
                <w:rFonts w:ascii="Times New Roman" w:eastAsia="Calibri" w:hAnsi="Times New Roman" w:cs="Times New Roman"/>
                <w:sz w:val="20"/>
                <w:szCs w:val="20"/>
                <w:lang w:eastAsia="ru-RU"/>
              </w:rPr>
              <w:t xml:space="preserve">Наружные инженерные коммуникации (тепловые сети,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Прилегающей к наземным частям линейных сооружений и коммуникаций территорией является земельный участок шириной не менее 3 метров в каждую сторону от наружной линии линейного объекта. Не допускается наличие древесно-кустарниковой растительности в радиусе 1,5 метров от опор коммуникаций, установленных на участках с искусственным покрытием. Не допускается повреждение наземных частей смотровых и </w:t>
            </w:r>
            <w:proofErr w:type="spellStart"/>
            <w:r w:rsidRPr="00600476">
              <w:rPr>
                <w:rFonts w:ascii="Times New Roman" w:eastAsia="Calibri" w:hAnsi="Times New Roman" w:cs="Times New Roman"/>
                <w:sz w:val="20"/>
                <w:szCs w:val="20"/>
                <w:lang w:eastAsia="ru-RU"/>
              </w:rPr>
              <w:t>дождеприемных</w:t>
            </w:r>
            <w:proofErr w:type="spellEnd"/>
            <w:r w:rsidRPr="00600476">
              <w:rPr>
                <w:rFonts w:ascii="Times New Roman" w:eastAsia="Calibri" w:hAnsi="Times New Roman" w:cs="Times New Roman"/>
                <w:sz w:val="20"/>
                <w:szCs w:val="20"/>
                <w:lang w:eastAsia="ru-RU"/>
              </w:rPr>
              <w:t xml:space="preserve"> колодцев, линий теплотрасс, топливо-, водопроводов, линий электропередачи и их изоляции, иных наземных частей лине</w:t>
            </w:r>
            <w:r>
              <w:rPr>
                <w:rFonts w:ascii="Times New Roman" w:eastAsia="Calibri" w:hAnsi="Times New Roman" w:cs="Times New Roman"/>
                <w:sz w:val="20"/>
                <w:szCs w:val="20"/>
                <w:lang w:eastAsia="ru-RU"/>
              </w:rPr>
              <w:t>йных сооружений и коммуникаций.</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 xml:space="preserve">Организации, обслуживающие жилищный фонд, обязаны обеспечивать свободный подъезд к люкам смотровых колодцев, узлам управления инженерными сетями, а также источникам пожарного водоснабжения (пожарные гидранты, водоемы) в пределах обслуживаемого имущества собственников помещений в домах жилищного фонда. </w:t>
            </w:r>
          </w:p>
          <w:p w:rsidR="00BA085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 xml:space="preserve">Хозяйствующие субъекты в пределах обслуживаемого имущества обязаны производить очистку крышек люков колодцев и пожарных гидрантов от снега и льда толщиной свыше 5 см, обеспечивать свободный подъезд к люкам смотровых и </w:t>
            </w:r>
            <w:proofErr w:type="spellStart"/>
            <w:r w:rsidRPr="00600476">
              <w:rPr>
                <w:rFonts w:ascii="Times New Roman" w:eastAsia="Calibri" w:hAnsi="Times New Roman" w:cs="Times New Roman"/>
                <w:sz w:val="20"/>
                <w:szCs w:val="20"/>
                <w:lang w:eastAsia="ru-RU"/>
              </w:rPr>
              <w:t>дождеприемных</w:t>
            </w:r>
            <w:proofErr w:type="spellEnd"/>
            <w:r w:rsidRPr="00600476">
              <w:rPr>
                <w:rFonts w:ascii="Times New Roman" w:eastAsia="Calibri" w:hAnsi="Times New Roman" w:cs="Times New Roman"/>
                <w:sz w:val="20"/>
                <w:szCs w:val="20"/>
                <w:lang w:eastAsia="ru-RU"/>
              </w:rPr>
              <w:t xml:space="preserve"> колодцев, узлам управления инженерными сетями, а также источникам пожарного водоснабжения (пожарные гидранты, водоемы). </w:t>
            </w:r>
          </w:p>
          <w:p w:rsidR="00BA0856" w:rsidRPr="00600476" w:rsidRDefault="00BA0856" w:rsidP="00BA0856">
            <w:pPr>
              <w:tabs>
                <w:tab w:val="left" w:pos="286"/>
              </w:tabs>
              <w:spacing w:after="0" w:line="240" w:lineRule="auto"/>
              <w:ind w:firstLine="324"/>
              <w:jc w:val="both"/>
              <w:rPr>
                <w:rFonts w:ascii="Times New Roman" w:eastAsia="Calibri" w:hAnsi="Times New Roman" w:cs="Times New Roman"/>
                <w:sz w:val="20"/>
                <w:szCs w:val="20"/>
              </w:rPr>
            </w:pPr>
            <w:r w:rsidRPr="00600476">
              <w:rPr>
                <w:rFonts w:ascii="Times New Roman" w:eastAsia="Calibri" w:hAnsi="Times New Roman" w:cs="Times New Roman"/>
                <w:sz w:val="20"/>
                <w:szCs w:val="20"/>
                <w:lang w:eastAsia="ru-RU"/>
              </w:rPr>
              <w:t>В целях поддержания нормальных условий эксплуатации внутриквартальных и домовых сетей запрещается: без разрешения эксплуатирующих организаций открывать люки колодцев и регулировать запорные устройства на магистралях водопровода, канализации, теплотрасс, производить какие-либо работы на данных сетях, отводить поверхностные воды в систему канализации; оставлять колодцы неплотно закрытыми и закрывать разбитыми крышками; пользоваться пожарными гидрантами в хозяйственных целях;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 сбрасывать (отводить) в канализационные колодцы жидкие отходы посредством ассенизационного вакуумного транспорта, иные отходы производства и потребления, а также снег и любые другие загрязняющие вещества и предметы.</w:t>
            </w:r>
          </w:p>
          <w:p w:rsidR="00BA0856" w:rsidRPr="00600476"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163D13" w:rsidP="00BA0856">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10</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Решение Собрания депутатов Усть-Камчатского сельского поселения от 10.04.2019 № 146-</w:t>
            </w:r>
            <w:r>
              <w:rPr>
                <w:rFonts w:ascii="Times New Roman" w:eastAsia="Calibri" w:hAnsi="Times New Roman" w:cs="Times New Roman"/>
                <w:sz w:val="20"/>
                <w:szCs w:val="20"/>
              </w:rPr>
              <w:lastRenderedPageBreak/>
              <w:t xml:space="preserve">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9312B4">
              <w:rPr>
                <w:rFonts w:ascii="Times New Roman" w:eastAsia="Calibri" w:hAnsi="Times New Roman" w:cs="Times New Roman"/>
                <w:sz w:val="20"/>
                <w:szCs w:val="20"/>
              </w:rPr>
              <w:t>татья</w:t>
            </w:r>
            <w:r w:rsidR="00BA0856" w:rsidRPr="000A638F">
              <w:rPr>
                <w:rFonts w:ascii="Times New Roman" w:eastAsia="Calibri" w:hAnsi="Times New Roman" w:cs="Times New Roman"/>
                <w:sz w:val="20"/>
                <w:szCs w:val="20"/>
              </w:rPr>
              <w:t xml:space="preserve"> </w:t>
            </w:r>
            <w:r w:rsidR="00BA0856" w:rsidRPr="009312B4">
              <w:rPr>
                <w:rFonts w:ascii="Times New Roman" w:eastAsia="Calibri" w:hAnsi="Times New Roman" w:cs="Times New Roman"/>
                <w:sz w:val="20"/>
                <w:szCs w:val="20"/>
              </w:rPr>
              <w:t>31</w:t>
            </w:r>
          </w:p>
        </w:tc>
        <w:tc>
          <w:tcPr>
            <w:tcW w:w="8222" w:type="dxa"/>
            <w:shd w:val="clear" w:color="auto" w:fill="auto"/>
          </w:tcPr>
          <w:p w:rsidR="00BA0856"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4878BE">
              <w:rPr>
                <w:rFonts w:ascii="Times New Roman" w:eastAsia="Times New Roman" w:hAnsi="Times New Roman" w:cs="Times New Roman"/>
                <w:sz w:val="20"/>
                <w:szCs w:val="20"/>
                <w:u w:val="single"/>
                <w:lang w:eastAsia="ru-RU"/>
              </w:rPr>
              <w:lastRenderedPageBreak/>
              <w:t xml:space="preserve">Требования по 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 </w:t>
            </w:r>
          </w:p>
          <w:p w:rsidR="00BA0856" w:rsidRDefault="00BA0856" w:rsidP="00BA0856">
            <w:pPr>
              <w:tabs>
                <w:tab w:val="left" w:pos="324"/>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4878BE">
              <w:rPr>
                <w:rFonts w:ascii="Times New Roman" w:eastAsia="Calibri" w:hAnsi="Times New Roman" w:cs="Times New Roman"/>
                <w:sz w:val="20"/>
                <w:szCs w:val="20"/>
                <w:lang w:eastAsia="ru-RU"/>
              </w:rPr>
              <w:t xml:space="preserve">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w:t>
            </w:r>
            <w:r w:rsidRPr="004878BE">
              <w:rPr>
                <w:rFonts w:ascii="Times New Roman" w:eastAsia="Calibri" w:hAnsi="Times New Roman" w:cs="Times New Roman"/>
                <w:sz w:val="20"/>
                <w:szCs w:val="20"/>
                <w:lang w:eastAsia="ru-RU"/>
              </w:rPr>
              <w:lastRenderedPageBreak/>
              <w:t>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BA0856" w:rsidRPr="004878BE" w:rsidRDefault="00BA0856" w:rsidP="00BA0856">
            <w:pPr>
              <w:tabs>
                <w:tab w:val="left" w:pos="324"/>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4878BE">
              <w:rPr>
                <w:rFonts w:ascii="Times New Roman" w:eastAsia="Calibri" w:hAnsi="Times New Roman" w:cs="Times New Roman"/>
                <w:sz w:val="20"/>
                <w:szCs w:val="20"/>
                <w:lang w:eastAsia="ru-RU"/>
              </w:rPr>
              <w:t>Проектирование, строительство, установка технических средств и оборудования, способствующих передвижению маломобильных групп населения, рекомендуется осуществлять при новом строительстве в соответствии с утвержденной проектной документацией.</w:t>
            </w:r>
          </w:p>
          <w:p w:rsidR="00BA0856" w:rsidRPr="00456450"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r w:rsidR="00163D13">
              <w:rPr>
                <w:rFonts w:ascii="Times New Roman" w:eastAsia="Calibri" w:hAnsi="Times New Roman" w:cs="Times New Roman"/>
                <w:sz w:val="20"/>
                <w:szCs w:val="20"/>
              </w:rPr>
              <w:t>1</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C44263">
              <w:rPr>
                <w:rFonts w:ascii="Times New Roman" w:eastAsia="Calibri" w:hAnsi="Times New Roman" w:cs="Times New Roman"/>
                <w:sz w:val="20"/>
                <w:szCs w:val="20"/>
              </w:rPr>
              <w:t>татьи 11, 14, 15</w:t>
            </w:r>
          </w:p>
        </w:tc>
        <w:tc>
          <w:tcPr>
            <w:tcW w:w="8222" w:type="dxa"/>
            <w:shd w:val="clear" w:color="auto" w:fill="auto"/>
          </w:tcPr>
          <w:p w:rsidR="00BA0856" w:rsidRPr="00F51960"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F51960">
              <w:rPr>
                <w:rFonts w:ascii="Times New Roman" w:eastAsia="Times New Roman" w:hAnsi="Times New Roman" w:cs="Times New Roman"/>
                <w:sz w:val="20"/>
                <w:szCs w:val="20"/>
                <w:u w:val="single"/>
                <w:lang w:eastAsia="ru-RU"/>
              </w:rPr>
              <w:t>Требования по уборки территории Усть-Камчатского сельского поселения, в том числе в зимний период</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 xml:space="preserve">Содержание территории сельского поселения включает следующие виды работ: своевременный вывоз отходов производства и потребления; регулярную уборку уличной, придомовой, внутриквартальной и других территорий, мест общего пользования жилых и общественных зданий, строений и сооружений, очистку территории от отходов производства и потребления, снега, скоплений дождевых и талых вод, технических и технологических загрязнений, удаление обледенения; уборку автобусных остановок, в том числе остановочных павильонов, диспетчерских пунктов и пунктов отстоя общественного транспорта, а также прилегающих к ним территорий; принятие мер по предотвращению выноса грязи на улицы городского округа машинами, механизмами, иной техникой с территории производства работ и грунтовых дорог; принятие мер по предотвращению загрязнения территории отходами производства и потребления при их транспортировке; установку контейнеров, уличного коммунально-бытового оборудования; обустройство дворовых уборных с выгребом и дворовых </w:t>
            </w:r>
            <w:proofErr w:type="spellStart"/>
            <w:r w:rsidRPr="00F51960">
              <w:rPr>
                <w:rFonts w:ascii="Times New Roman" w:eastAsia="Times New Roman" w:hAnsi="Times New Roman" w:cs="Times New Roman"/>
                <w:sz w:val="20"/>
                <w:szCs w:val="20"/>
                <w:lang w:eastAsia="ru-RU"/>
              </w:rPr>
              <w:t>помойниц</w:t>
            </w:r>
            <w:proofErr w:type="spellEnd"/>
            <w:r w:rsidRPr="00F51960">
              <w:rPr>
                <w:rFonts w:ascii="Times New Roman" w:eastAsia="Times New Roman" w:hAnsi="Times New Roman" w:cs="Times New Roman"/>
                <w:sz w:val="20"/>
                <w:szCs w:val="20"/>
                <w:lang w:eastAsia="ru-RU"/>
              </w:rPr>
              <w:t xml:space="preserve"> для сбора жидких отходов в </w:t>
            </w:r>
            <w:proofErr w:type="spellStart"/>
            <w:r w:rsidRPr="00F51960">
              <w:rPr>
                <w:rFonts w:ascii="Times New Roman" w:eastAsia="Times New Roman" w:hAnsi="Times New Roman" w:cs="Times New Roman"/>
                <w:sz w:val="20"/>
                <w:szCs w:val="20"/>
                <w:lang w:eastAsia="ru-RU"/>
              </w:rPr>
              <w:t>неканализованных</w:t>
            </w:r>
            <w:proofErr w:type="spellEnd"/>
            <w:r w:rsidRPr="00F51960">
              <w:rPr>
                <w:rFonts w:ascii="Times New Roman" w:eastAsia="Times New Roman" w:hAnsi="Times New Roman" w:cs="Times New Roman"/>
                <w:sz w:val="20"/>
                <w:szCs w:val="20"/>
                <w:lang w:eastAsia="ru-RU"/>
              </w:rPr>
              <w:t xml:space="preserve"> домовладениях и содержание их в соответствии с санитарными правилами и нормами;</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Лица, проживающие (осуществляющие деятельность) на территории сельского поселения, обязаны:  обеспечивать надлежащее состояние,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в соответствии с законодательством;  производить своевременно отделку фасада здания, находящегося в их собственности, владении, управлении дома, здания, строения, сооружения, некапитального строения, нестационарного торгового объекта в соответствии с колерным паспортом, и обустройство земельного участка (отведенной территории); содержать в технически исправном состоянии и чистоте указатели с наименованиями улиц и номерами домов; устанавливать ограждения (заборы) земельных участков в соответствии с правоустанавливающими документами на земельный участок и содержать их в исправном состоянии; в весенне-осенний период производить на отведенной и прилегающей территориях очистку водоотводных кюветов, перепусков, работы по их восстановлению с последующим вывозом мусора; обеспечивать вывоз ТКО, в том числе КГО, и отходов производства и потребления на полигоны ТКО.</w:t>
            </w:r>
            <w:bookmarkStart w:id="20" w:name="Par17"/>
            <w:bookmarkEnd w:id="20"/>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Лица, осуществляющие деятельность в сфере торговли и общественного питания, бытового обслуживания, социально-культурного обслуживания на территории сельского поселения, обязаны обеспечить: уборку отведенных и прилегающих территорий не менее 2 раз в сутки (утром и вечером); вывоз отходов производства и потребления, включая тару; установку урн для сбора мусора около нестационарных торговых объектов и объектов социально-культурного обслуживания;  оборудование и содержание контейнерных площадок для сбора и вывоза ТКО.</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Владельцы зданий и сооружений, предусматривающих массовое посещение их людьми, обязаны установить на территории, принадлежащей им на праве собственности, аренде или ином вещном праве, урны для сбора мусора.</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 xml:space="preserve">Физические и юридические лица, независимо от их организационно-правовых форм, обязаны обеспечивать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самостоятельно или посредством привлечения иных лиц и организаций за счет собственных средств. </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Организации по обслуживанию жилищного фонда, товарищества собственников жилья, жилищно-строительные кооперативы и собственники жилых помещений в многоквартирных домах, где выбран непосредственный способ управления, обязаны установить у входа в каждый подъезд жилого дома урны для сбора мусора.</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 xml:space="preserve">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F51960">
              <w:rPr>
                <w:rFonts w:ascii="Times New Roman" w:eastAsia="Times New Roman" w:hAnsi="Times New Roman" w:cs="Times New Roman"/>
                <w:sz w:val="20"/>
                <w:szCs w:val="20"/>
                <w:lang w:eastAsia="ru-RU"/>
              </w:rPr>
              <w:t>мусоровозный</w:t>
            </w:r>
            <w:proofErr w:type="spellEnd"/>
            <w:r w:rsidRPr="00F51960">
              <w:rPr>
                <w:rFonts w:ascii="Times New Roman" w:eastAsia="Times New Roman" w:hAnsi="Times New Roman" w:cs="Times New Roman"/>
                <w:sz w:val="20"/>
                <w:szCs w:val="20"/>
                <w:lang w:eastAsia="ru-RU"/>
              </w:rPr>
              <w:t xml:space="preserve"> </w:t>
            </w:r>
            <w:r w:rsidRPr="00F51960">
              <w:rPr>
                <w:rFonts w:ascii="Times New Roman" w:eastAsia="Times New Roman" w:hAnsi="Times New Roman" w:cs="Times New Roman"/>
                <w:sz w:val="20"/>
                <w:szCs w:val="20"/>
                <w:lang w:eastAsia="ru-RU"/>
              </w:rPr>
              <w:lastRenderedPageBreak/>
              <w:t>транспорт, производят работники организации, осуществляющей сбор и вывоз отходов производства и потребления.</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Times New Roman" w:hAnsi="Times New Roman" w:cs="Times New Roman"/>
                <w:sz w:val="20"/>
                <w:szCs w:val="20"/>
                <w:lang w:eastAsia="ru-RU"/>
              </w:rPr>
              <w:t xml:space="preserve">В случае сброса отходов производства и потребления, снега, грунта на территории сельского поселения вне установленных для этого мест лица, допустившие указанные нарушения, принимают меры по устранению выявленных нарушений в течение срока, установленного предписанием должностного лица органа администрации района, уполномоченного на осуществление контроля за соблюдением требований </w:t>
            </w:r>
            <w:r>
              <w:rPr>
                <w:rFonts w:ascii="Times New Roman" w:eastAsia="Times New Roman" w:hAnsi="Times New Roman" w:cs="Times New Roman"/>
                <w:sz w:val="20"/>
                <w:szCs w:val="20"/>
                <w:lang w:eastAsia="ru-RU"/>
              </w:rPr>
              <w:t>правил благоустройства</w:t>
            </w:r>
            <w:r w:rsidRPr="00F51960">
              <w:rPr>
                <w:rFonts w:ascii="Times New Roman" w:eastAsia="Times New Roman" w:hAnsi="Times New Roman" w:cs="Times New Roman"/>
                <w:sz w:val="20"/>
                <w:szCs w:val="20"/>
                <w:lang w:eastAsia="ru-RU"/>
              </w:rPr>
              <w:t>. Срок для устранения указанного нарушения не должен превышать 7 календарных дней со дня его обнаружения. Лица, разместившие отходы в несанкционированных местах, обязаны провести уборку и очистку данной территории, а, при необходимости, - рекультивацию земельного участка.</w:t>
            </w:r>
          </w:p>
          <w:p w:rsidR="00BA0856" w:rsidRPr="00914358"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Весенне-летняя уборка территории сельского поселения производится с 15 мая </w:t>
            </w:r>
            <w:r>
              <w:rPr>
                <w:rFonts w:ascii="Times New Roman" w:eastAsia="Calibri" w:hAnsi="Times New Roman" w:cs="Times New Roman"/>
                <w:sz w:val="20"/>
                <w:szCs w:val="20"/>
                <w:lang w:eastAsia="ru-RU"/>
              </w:rPr>
              <w:t xml:space="preserve">                             </w:t>
            </w:r>
            <w:r w:rsidRPr="00F51960">
              <w:rPr>
                <w:rFonts w:ascii="Times New Roman" w:eastAsia="Calibri" w:hAnsi="Times New Roman" w:cs="Times New Roman"/>
                <w:sz w:val="20"/>
                <w:szCs w:val="20"/>
                <w:lang w:eastAsia="ru-RU"/>
              </w:rPr>
              <w:t>по 15 октября.</w:t>
            </w:r>
            <w:r>
              <w:rPr>
                <w:rFonts w:ascii="Times New Roman" w:eastAsia="Times New Roman" w:hAnsi="Times New Roman" w:cs="Times New Roman"/>
                <w:sz w:val="20"/>
                <w:szCs w:val="20"/>
                <w:lang w:eastAsia="ru-RU"/>
              </w:rPr>
              <w:t xml:space="preserve"> </w:t>
            </w:r>
            <w:r w:rsidRPr="00F51960">
              <w:rPr>
                <w:rFonts w:ascii="Times New Roman" w:eastAsia="Calibri" w:hAnsi="Times New Roman" w:cs="Times New Roman"/>
                <w:sz w:val="20"/>
                <w:szCs w:val="20"/>
                <w:lang w:eastAsia="ru-RU"/>
              </w:rPr>
              <w:t>К основным операциям периода весенне-летней уборке относятся: санитарная очистка территорий от мусора, с последующим вывозом его на полигон для размещения ТКО; подметание и мойка проезжей части дорог, площадей, проездов и тротуаров; уборка и подметание придомовых территорий.</w:t>
            </w:r>
            <w:r w:rsidRPr="00914358">
              <w:rPr>
                <w:rFonts w:ascii="Times New Roman" w:eastAsia="Calibri" w:hAnsi="Times New Roman" w:cs="Times New Roman"/>
                <w:sz w:val="28"/>
                <w:szCs w:val="28"/>
                <w:lang w:eastAsia="ru-RU"/>
              </w:rPr>
              <w:t xml:space="preserve"> </w:t>
            </w:r>
            <w:r w:rsidRPr="00914358">
              <w:rPr>
                <w:rFonts w:ascii="Times New Roman" w:eastAsia="Calibri" w:hAnsi="Times New Roman" w:cs="Times New Roman"/>
                <w:sz w:val="20"/>
                <w:szCs w:val="20"/>
                <w:lang w:eastAsia="ru-RU"/>
              </w:rPr>
              <w:t>Подметание и очистка дорожных покрытий, улиц, проездов производится в часы наименьшей интенсивности дорожного движения.</w:t>
            </w:r>
            <w:r>
              <w:rPr>
                <w:rFonts w:ascii="Times New Roman" w:eastAsia="Calibri" w:hAnsi="Times New Roman" w:cs="Times New Roman"/>
                <w:sz w:val="20"/>
                <w:szCs w:val="20"/>
                <w:lang w:eastAsia="ru-RU"/>
              </w:rPr>
              <w:t xml:space="preserve"> </w:t>
            </w:r>
            <w:r w:rsidRPr="00914358">
              <w:rPr>
                <w:rFonts w:ascii="Times New Roman" w:eastAsia="Calibri" w:hAnsi="Times New Roman" w:cs="Times New Roman"/>
                <w:sz w:val="20"/>
                <w:szCs w:val="20"/>
                <w:lang w:eastAsia="ru-RU"/>
              </w:rPr>
              <w:t xml:space="preserve">Уборка придомовых территорий от мусора, подметание асфальтированных площадок и тротуаров производится </w:t>
            </w:r>
            <w:r>
              <w:rPr>
                <w:rFonts w:ascii="Times New Roman" w:eastAsia="Calibri" w:hAnsi="Times New Roman" w:cs="Times New Roman"/>
                <w:sz w:val="20"/>
                <w:szCs w:val="20"/>
                <w:lang w:eastAsia="ru-RU"/>
              </w:rPr>
              <w:t xml:space="preserve">             </w:t>
            </w:r>
            <w:r w:rsidRPr="00914358">
              <w:rPr>
                <w:rFonts w:ascii="Times New Roman" w:eastAsia="Calibri" w:hAnsi="Times New Roman" w:cs="Times New Roman"/>
                <w:sz w:val="20"/>
                <w:szCs w:val="20"/>
                <w:lang w:eastAsia="ru-RU"/>
              </w:rPr>
              <w:t>до 8 часов утра. Проезжая часть полностью очищается от всякого вида загрязнения.</w:t>
            </w:r>
            <w:r>
              <w:rPr>
                <w:rFonts w:ascii="Times New Roman" w:eastAsia="Calibri" w:hAnsi="Times New Roman" w:cs="Times New Roman"/>
                <w:sz w:val="20"/>
                <w:szCs w:val="20"/>
                <w:lang w:eastAsia="ru-RU"/>
              </w:rPr>
              <w:t xml:space="preserve"> </w:t>
            </w:r>
            <w:r w:rsidRPr="00914358">
              <w:rPr>
                <w:rFonts w:ascii="Times New Roman" w:eastAsia="Calibri" w:hAnsi="Times New Roman" w:cs="Times New Roman"/>
                <w:sz w:val="20"/>
                <w:szCs w:val="20"/>
                <w:lang w:eastAsia="ru-RU"/>
              </w:rPr>
              <w:t>Тротуары и расположенные на них посадочные площадки остановок пассажирского общественного транспорта полностью очищаются от гр</w:t>
            </w:r>
            <w:r>
              <w:rPr>
                <w:rFonts w:ascii="Times New Roman" w:eastAsia="Calibri" w:hAnsi="Times New Roman" w:cs="Times New Roman"/>
                <w:sz w:val="20"/>
                <w:szCs w:val="20"/>
                <w:lang w:eastAsia="ru-RU"/>
              </w:rPr>
              <w:t xml:space="preserve">унтово-песчаных наносов, мусора. </w:t>
            </w:r>
            <w:r w:rsidRPr="00914358">
              <w:rPr>
                <w:rFonts w:ascii="Times New Roman" w:eastAsia="Calibri" w:hAnsi="Times New Roman" w:cs="Times New Roman"/>
                <w:sz w:val="20"/>
                <w:szCs w:val="20"/>
                <w:lang w:eastAsia="ru-RU"/>
              </w:rPr>
              <w:t xml:space="preserve">Обочины дорог и придорожная полоса очищаются от крупногабаритного и другого мусора. </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Период осенне-зимней уборки территории сельского поселения производится с 15 октября по 15 мая включительно и предусматривает уборку и вывоз мусора, снега, льда, грязи, посыпку улиц </w:t>
            </w:r>
            <w:proofErr w:type="spellStart"/>
            <w:r w:rsidRPr="00F51960">
              <w:rPr>
                <w:rFonts w:ascii="Times New Roman" w:eastAsia="Calibri" w:hAnsi="Times New Roman" w:cs="Times New Roman"/>
                <w:sz w:val="20"/>
                <w:szCs w:val="20"/>
                <w:lang w:eastAsia="ru-RU"/>
              </w:rPr>
              <w:t>противогололедными</w:t>
            </w:r>
            <w:proofErr w:type="spellEnd"/>
            <w:r w:rsidRPr="00F51960">
              <w:rPr>
                <w:rFonts w:ascii="Times New Roman" w:eastAsia="Calibri" w:hAnsi="Times New Roman" w:cs="Times New Roman"/>
                <w:sz w:val="20"/>
                <w:szCs w:val="20"/>
                <w:lang w:eastAsia="ru-RU"/>
              </w:rPr>
              <w:t xml:space="preserve"> материалами. В зимний период организации обеспечивают уборку и вывоз снега с отведенной и прилегающей территорий.</w:t>
            </w:r>
            <w:r>
              <w:rPr>
                <w:rFonts w:ascii="Times New Roman" w:eastAsia="Times New Roman" w:hAnsi="Times New Roman" w:cs="Times New Roman"/>
                <w:sz w:val="20"/>
                <w:szCs w:val="20"/>
                <w:lang w:eastAsia="ru-RU"/>
              </w:rPr>
              <w:t xml:space="preserve"> </w:t>
            </w:r>
            <w:r w:rsidRPr="00F51960">
              <w:rPr>
                <w:rFonts w:ascii="Times New Roman" w:eastAsia="Calibri" w:hAnsi="Times New Roman" w:cs="Times New Roman"/>
                <w:sz w:val="20"/>
                <w:szCs w:val="20"/>
                <w:lang w:eastAsia="ru-RU"/>
              </w:rPr>
              <w:t>Места для складирования незагрязненного снега определяются постановлением администрации района. После снеготаяния места временного складирования снега должны быть очищены от мусора и благоустроены.</w:t>
            </w:r>
          </w:p>
          <w:p w:rsidR="00BA0856" w:rsidRPr="00497EEE"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К первоочередным операциям зимней уборки относятся: сгребание снега, расталкивание и подметание до твердого покрытия на всю ширину проезжей части, тротуара, включая обочины; обработка проезжей части дороги </w:t>
            </w:r>
            <w:proofErr w:type="spellStart"/>
            <w:r w:rsidRPr="00F51960">
              <w:rPr>
                <w:rFonts w:ascii="Times New Roman" w:eastAsia="Calibri" w:hAnsi="Times New Roman" w:cs="Times New Roman"/>
                <w:sz w:val="20"/>
                <w:szCs w:val="20"/>
                <w:lang w:eastAsia="ru-RU"/>
              </w:rPr>
              <w:t>п</w:t>
            </w:r>
            <w:r>
              <w:rPr>
                <w:rFonts w:ascii="Times New Roman" w:eastAsia="Calibri" w:hAnsi="Times New Roman" w:cs="Times New Roman"/>
                <w:sz w:val="20"/>
                <w:szCs w:val="20"/>
                <w:lang w:eastAsia="ru-RU"/>
              </w:rPr>
              <w:t>ротивогололедными</w:t>
            </w:r>
            <w:proofErr w:type="spellEnd"/>
            <w:r>
              <w:rPr>
                <w:rFonts w:ascii="Times New Roman" w:eastAsia="Calibri" w:hAnsi="Times New Roman" w:cs="Times New Roman"/>
                <w:sz w:val="20"/>
                <w:szCs w:val="20"/>
                <w:lang w:eastAsia="ru-RU"/>
              </w:rPr>
              <w:t xml:space="preserve"> материалами;</w:t>
            </w:r>
            <w:r w:rsidRPr="00F51960">
              <w:rPr>
                <w:rFonts w:ascii="Times New Roman" w:eastAsia="Calibri" w:hAnsi="Times New Roman" w:cs="Times New Roman"/>
                <w:sz w:val="20"/>
                <w:szCs w:val="20"/>
                <w:lang w:eastAsia="ru-RU"/>
              </w:rPr>
              <w:t xml:space="preserve"> формирование снежного вала на обочинах дорог и придорожной полосе для последующего вывоза; выполнение разрывов в валах снега на перекрестках улиц и дорог, пешеходных переходах, у остановок пассажирского общественного транспорта, у подъездов к административным и общественным зданиям, выездов из дворов.</w:t>
            </w:r>
            <w:r w:rsidRPr="00AA19BD">
              <w:rPr>
                <w:rFonts w:ascii="Times New Roman" w:eastAsia="Calibri" w:hAnsi="Times New Roman" w:cs="Times New Roman"/>
                <w:sz w:val="28"/>
                <w:szCs w:val="28"/>
                <w:lang w:eastAsia="ru-RU"/>
              </w:rPr>
              <w:t xml:space="preserve"> </w:t>
            </w:r>
            <w:r w:rsidRPr="00AA19BD">
              <w:rPr>
                <w:rFonts w:ascii="Times New Roman" w:eastAsia="Calibri" w:hAnsi="Times New Roman" w:cs="Times New Roman"/>
                <w:sz w:val="20"/>
                <w:szCs w:val="20"/>
                <w:lang w:eastAsia="ru-RU"/>
              </w:rPr>
              <w:t>Укладка свежевыпавшего снега в валы и кучи разрешается на всех улицах, площадях, набережных и скверах с последующей вывозкой.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К операциям второй очереди относятся: ручная зачистка после механизированной уборки остановок пассажирского общественного транспорта, тротуаров, площадок для стоянки и остановки транспортных средств; скалывание льда и удаление снежно-ледяных образований;</w:t>
            </w:r>
            <w:r>
              <w:rPr>
                <w:rFonts w:ascii="Times New Roman" w:eastAsia="Calibri" w:hAnsi="Times New Roman" w:cs="Times New Roman"/>
                <w:sz w:val="20"/>
                <w:szCs w:val="20"/>
                <w:lang w:eastAsia="ru-RU"/>
              </w:rPr>
              <w:t xml:space="preserve"> расчистка;</w:t>
            </w:r>
            <w:r w:rsidRPr="00F51960">
              <w:rPr>
                <w:rFonts w:ascii="Times New Roman" w:eastAsia="Calibri" w:hAnsi="Times New Roman" w:cs="Times New Roman"/>
                <w:sz w:val="20"/>
                <w:szCs w:val="20"/>
                <w:lang w:eastAsia="ru-RU"/>
              </w:rPr>
              <w:t xml:space="preserve"> вывоз незагрязненного снега с территории сельского поселения на специально отведенные места для складирования снега, утвержденных постановлением администрации района (загрязненный снег и снежно-ледяные образования вывозятся на полигон для размещения отходов).</w:t>
            </w:r>
          </w:p>
          <w:p w:rsidR="00BA0856" w:rsidRDefault="00BA0856" w:rsidP="00BA0856">
            <w:pPr>
              <w:tabs>
                <w:tab w:val="left" w:pos="286"/>
              </w:tabs>
              <w:autoSpaceDE w:val="0"/>
              <w:autoSpaceDN w:val="0"/>
              <w:adjustRightInd w:val="0"/>
              <w:spacing w:after="0" w:line="240" w:lineRule="auto"/>
              <w:ind w:firstLine="324"/>
              <w:jc w:val="both"/>
              <w:rPr>
                <w:rFonts w:ascii="Times New Roman" w:eastAsia="Calibri" w:hAnsi="Times New Roman" w:cs="Times New Roman"/>
                <w:sz w:val="20"/>
                <w:szCs w:val="20"/>
                <w:lang w:eastAsia="ru-RU"/>
              </w:rPr>
            </w:pPr>
            <w:r w:rsidRPr="00F51960">
              <w:rPr>
                <w:rFonts w:ascii="Times New Roman" w:eastAsia="Calibri" w:hAnsi="Times New Roman" w:cs="Times New Roman"/>
                <w:sz w:val="20"/>
                <w:szCs w:val="20"/>
                <w:lang w:eastAsia="ru-RU"/>
              </w:rPr>
              <w:t xml:space="preserve">Обработка проезжей части дорог </w:t>
            </w:r>
            <w:proofErr w:type="spellStart"/>
            <w:r w:rsidRPr="00F51960">
              <w:rPr>
                <w:rFonts w:ascii="Times New Roman" w:eastAsia="Calibri" w:hAnsi="Times New Roman" w:cs="Times New Roman"/>
                <w:sz w:val="20"/>
                <w:szCs w:val="20"/>
                <w:lang w:eastAsia="ru-RU"/>
              </w:rPr>
              <w:t>противогололедными</w:t>
            </w:r>
            <w:proofErr w:type="spellEnd"/>
            <w:r w:rsidRPr="00F51960">
              <w:rPr>
                <w:rFonts w:ascii="Times New Roman" w:eastAsia="Calibri" w:hAnsi="Times New Roman" w:cs="Times New Roman"/>
                <w:sz w:val="20"/>
                <w:szCs w:val="20"/>
                <w:lang w:eastAsia="ru-RU"/>
              </w:rPr>
              <w:t xml:space="preserve"> материалами начинается сразу с началом снегопада, в случае получения предупреждения об угрозе возникновения массового гололеда обработка наиболее опасных участков дорог производится заблаговременно.</w:t>
            </w:r>
          </w:p>
          <w:p w:rsidR="00BA0856" w:rsidRPr="006C7173" w:rsidRDefault="00BA0856" w:rsidP="00BA0856">
            <w:pPr>
              <w:tabs>
                <w:tab w:val="left" w:pos="286"/>
              </w:tabs>
              <w:autoSpaceDE w:val="0"/>
              <w:autoSpaceDN w:val="0"/>
              <w:adjustRightInd w:val="0"/>
              <w:spacing w:after="0" w:line="240" w:lineRule="auto"/>
              <w:ind w:firstLine="324"/>
              <w:jc w:val="both"/>
              <w:rPr>
                <w:rFonts w:ascii="Times New Roman" w:eastAsia="Calibri" w:hAnsi="Times New Roman" w:cs="Times New Roman"/>
                <w:sz w:val="20"/>
                <w:szCs w:val="20"/>
                <w:lang w:eastAsia="ru-RU"/>
              </w:rPr>
            </w:pPr>
            <w:r w:rsidRPr="006C7173">
              <w:rPr>
                <w:rFonts w:ascii="Times New Roman" w:eastAsia="Calibri" w:hAnsi="Times New Roman" w:cs="Times New Roman"/>
                <w:sz w:val="20"/>
                <w:szCs w:val="20"/>
                <w:lang w:eastAsia="ru-RU"/>
              </w:rPr>
              <w:t xml:space="preserve">С началом снегопада в первую очередь обрабатываются </w:t>
            </w:r>
            <w:proofErr w:type="spellStart"/>
            <w:r w:rsidRPr="006C7173">
              <w:rPr>
                <w:rFonts w:ascii="Times New Roman" w:eastAsia="Calibri" w:hAnsi="Times New Roman" w:cs="Times New Roman"/>
                <w:sz w:val="20"/>
                <w:szCs w:val="20"/>
                <w:lang w:eastAsia="ru-RU"/>
              </w:rPr>
              <w:t>противогололедными</w:t>
            </w:r>
            <w:proofErr w:type="spellEnd"/>
            <w:r w:rsidRPr="006C7173">
              <w:rPr>
                <w:rFonts w:ascii="Times New Roman" w:eastAsia="Calibri" w:hAnsi="Times New Roman" w:cs="Times New Roman"/>
                <w:sz w:val="20"/>
                <w:szCs w:val="20"/>
                <w:lang w:eastAsia="ru-RU"/>
              </w:rPr>
              <w:t xml:space="preserve"> материалами наиболее опасные для движения транспорта участки улиц: перекрестки, места остановок пассажирского общественного транспорта, пешеходные переходы, тротуары. По окончании обработки наиболее опасных мест (по мере значимости предполагаемой опасности) производится сплошная обработка проезжей части дорог.</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Нормативный срок механизированной уборки дорог и улиц осуществляется в соответствии с государственным стандартом Российской Федерации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r w:rsidRPr="007253FA">
              <w:rPr>
                <w:rFonts w:ascii="Times New Roman" w:hAnsi="Times New Roman"/>
                <w:sz w:val="28"/>
                <w:szCs w:val="28"/>
                <w:lang w:eastAsia="ru-RU"/>
              </w:rPr>
              <w:t xml:space="preserve"> </w:t>
            </w:r>
            <w:r w:rsidRPr="00BE7C03">
              <w:rPr>
                <w:rFonts w:ascii="Times New Roman" w:hAnsi="Times New Roman"/>
                <w:sz w:val="20"/>
                <w:szCs w:val="20"/>
                <w:lang w:eastAsia="ru-RU"/>
              </w:rPr>
              <w:t>После завершения механизированного расталкивания (сгребания) снега проезжая часть дорог полностью очищается от снежных накатов и наледей.</w:t>
            </w:r>
          </w:p>
          <w:p w:rsidR="00BA0856" w:rsidRPr="00BE7C03"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lastRenderedPageBreak/>
              <w:t xml:space="preserve">Работы по уборке снега, льда, ледяного наката с лестниц, крылец, площадок перед входами в здания, сооружения, занимаемые хозяйствующими субъектами, а также уборка снега с пешеходных тротуаров, расположенных на прилегающей территории, и посыпка их </w:t>
            </w:r>
            <w:proofErr w:type="spellStart"/>
            <w:r w:rsidRPr="00F51960">
              <w:rPr>
                <w:rFonts w:ascii="Times New Roman" w:eastAsia="Calibri" w:hAnsi="Times New Roman" w:cs="Times New Roman"/>
                <w:sz w:val="20"/>
                <w:szCs w:val="20"/>
                <w:lang w:eastAsia="ru-RU"/>
              </w:rPr>
              <w:t>противогололедным</w:t>
            </w:r>
            <w:proofErr w:type="spellEnd"/>
            <w:r w:rsidRPr="00F51960">
              <w:rPr>
                <w:rFonts w:ascii="Times New Roman" w:eastAsia="Calibri" w:hAnsi="Times New Roman" w:cs="Times New Roman"/>
                <w:sz w:val="20"/>
                <w:szCs w:val="20"/>
                <w:lang w:eastAsia="ru-RU"/>
              </w:rPr>
              <w:t xml:space="preserve"> материалом в количестве, исключающем скользкость, либо полное удаление ледяных образований должны быть закончены до 8 часов утра, но не позднее чем в течение 3 часов после окончания снегопада. При возникновении наледи (гололеда) производится обработка территорий </w:t>
            </w:r>
            <w:proofErr w:type="spellStart"/>
            <w:r w:rsidRPr="00F51960">
              <w:rPr>
                <w:rFonts w:ascii="Times New Roman" w:eastAsia="Calibri" w:hAnsi="Times New Roman" w:cs="Times New Roman"/>
                <w:sz w:val="20"/>
                <w:szCs w:val="20"/>
                <w:lang w:eastAsia="ru-RU"/>
              </w:rPr>
              <w:t>противогололедным</w:t>
            </w:r>
            <w:proofErr w:type="spellEnd"/>
            <w:r w:rsidRPr="00F51960">
              <w:rPr>
                <w:rFonts w:ascii="Times New Roman" w:eastAsia="Calibri" w:hAnsi="Times New Roman" w:cs="Times New Roman"/>
                <w:sz w:val="20"/>
                <w:szCs w:val="20"/>
                <w:lang w:eastAsia="ru-RU"/>
              </w:rPr>
              <w:t xml:space="preserve"> материалом.</w:t>
            </w:r>
            <w:r w:rsidRPr="00BE7C03">
              <w:rPr>
                <w:rFonts w:ascii="Times New Roman" w:eastAsia="Calibri" w:hAnsi="Times New Roman" w:cs="Times New Roman"/>
                <w:sz w:val="28"/>
                <w:szCs w:val="28"/>
                <w:lang w:eastAsia="ru-RU"/>
              </w:rPr>
              <w:t xml:space="preserve"> </w:t>
            </w:r>
            <w:r w:rsidRPr="00BE7C03">
              <w:rPr>
                <w:rFonts w:ascii="Times New Roman" w:eastAsia="Calibri" w:hAnsi="Times New Roman" w:cs="Times New Roman"/>
                <w:sz w:val="20"/>
                <w:szCs w:val="20"/>
                <w:lang w:eastAsia="ru-RU"/>
              </w:rPr>
              <w:t>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Очистка крыш, карнизов, водосточных труб, крылец, путепроводов, мостов от снега и ледяных наростов должна производиться хозяйствующими субъектами, владельцами зданий, строений и сооружений в светлое время суток с обязательным осуществлением комплекса охранных мероприятий, обеспечивающих движение пешеходов и транспорта (ограждение тротуаров, назначение дежурных, оснащение страховочным оборудованием лиц, работающих на высоте), с немедленным вывозом снега и наледей с тротуаров и проездов. Для предотвращения сверхнормативных нагрузок на крыши, карнизы, козырьки зданий, строений и сооружений, а также самопроизвольного схода снежных масс, очистка крыш от снега и ледяных наростов осуществляется после каждого обильного снегопада. Очистка кровель зданий, строений, сооружений на сторонах, выходящих на пешеходные зоны, от образования наледи, должна производиться немедленно с предварительной установкой ограждений опасных участков и только в светлое время суток. </w:t>
            </w:r>
          </w:p>
          <w:p w:rsidR="00BA0856" w:rsidRDefault="00BA0856" w:rsidP="00BA0856">
            <w:pPr>
              <w:tabs>
                <w:tab w:val="left" w:pos="286"/>
              </w:tabs>
              <w:autoSpaceDE w:val="0"/>
              <w:autoSpaceDN w:val="0"/>
              <w:adjustRightInd w:val="0"/>
              <w:spacing w:after="0" w:line="240" w:lineRule="auto"/>
              <w:ind w:firstLine="324"/>
              <w:jc w:val="both"/>
              <w:rPr>
                <w:rFonts w:ascii="Times New Roman" w:eastAsia="Calibri" w:hAnsi="Times New Roman" w:cs="Times New Roman"/>
                <w:sz w:val="20"/>
                <w:szCs w:val="20"/>
                <w:lang w:eastAsia="ru-RU"/>
              </w:rPr>
            </w:pPr>
            <w:r w:rsidRPr="00F51960">
              <w:rPr>
                <w:rFonts w:ascii="Times New Roman" w:eastAsia="Calibri" w:hAnsi="Times New Roman" w:cs="Times New Roman"/>
                <w:sz w:val="20"/>
                <w:szCs w:val="20"/>
                <w:lang w:eastAsia="ru-RU"/>
              </w:rPr>
              <w:t>При сбрасывании снега с крыш должны быть приняты меры, обеспечивающие полную сохранность воздушных инженерных коммуникаций, растяжек контактных сетей, дорожных знаков и любых других объектов благоустройства. При проведении работ по скалыванию льда и удалению снежно-ледяных образований при применении ручного механизированного и немеханизированного инструмента обеспечивается целостность поверхности покрытия тротуаров (</w:t>
            </w:r>
            <w:proofErr w:type="spellStart"/>
            <w:r w:rsidRPr="00F51960">
              <w:rPr>
                <w:rFonts w:ascii="Times New Roman" w:eastAsia="Calibri" w:hAnsi="Times New Roman" w:cs="Times New Roman"/>
                <w:sz w:val="20"/>
                <w:szCs w:val="20"/>
                <w:lang w:eastAsia="ru-RU"/>
              </w:rPr>
              <w:t>поребриков</w:t>
            </w:r>
            <w:proofErr w:type="spellEnd"/>
            <w:r w:rsidRPr="00F51960">
              <w:rPr>
                <w:rFonts w:ascii="Times New Roman" w:eastAsia="Calibri" w:hAnsi="Times New Roman" w:cs="Times New Roman"/>
                <w:sz w:val="20"/>
                <w:szCs w:val="20"/>
                <w:lang w:eastAsia="ru-RU"/>
              </w:rPr>
              <w:t>, бордюров).</w:t>
            </w:r>
          </w:p>
          <w:p w:rsidR="00BA0856" w:rsidRPr="00F75AFA" w:rsidRDefault="00BA0856" w:rsidP="00BA0856">
            <w:pPr>
              <w:tabs>
                <w:tab w:val="left" w:pos="286"/>
              </w:tabs>
              <w:autoSpaceDE w:val="0"/>
              <w:autoSpaceDN w:val="0"/>
              <w:adjustRightInd w:val="0"/>
              <w:spacing w:after="0" w:line="240" w:lineRule="auto"/>
              <w:ind w:firstLine="324"/>
              <w:jc w:val="both"/>
              <w:rPr>
                <w:rFonts w:ascii="Times New Roman" w:eastAsia="Calibri" w:hAnsi="Times New Roman" w:cs="Times New Roman"/>
                <w:sz w:val="20"/>
                <w:szCs w:val="20"/>
                <w:lang w:eastAsia="ru-RU"/>
              </w:rPr>
            </w:pPr>
            <w:r w:rsidRPr="00F75AFA">
              <w:rPr>
                <w:rFonts w:ascii="Times New Roman" w:eastAsia="Calibri" w:hAnsi="Times New Roman" w:cs="Times New Roman"/>
                <w:sz w:val="20"/>
                <w:szCs w:val="20"/>
                <w:lang w:eastAsia="ru-RU"/>
              </w:rPr>
              <w:t xml:space="preserve">Все тротуары, придомовые территории, лотковые части автомобильных дорог, проезды и другие участки с асфальтовым и иным покрытием должны очищаться от снега и обледенелого наката при возникновении наледи (гололеда) производится обработка территорий </w:t>
            </w:r>
            <w:proofErr w:type="spellStart"/>
            <w:r w:rsidRPr="00F75AFA">
              <w:rPr>
                <w:rFonts w:ascii="Times New Roman" w:eastAsia="Calibri" w:hAnsi="Times New Roman" w:cs="Times New Roman"/>
                <w:sz w:val="20"/>
                <w:szCs w:val="20"/>
                <w:lang w:eastAsia="ru-RU"/>
              </w:rPr>
              <w:t>противогололедным</w:t>
            </w:r>
            <w:proofErr w:type="spellEnd"/>
            <w:r w:rsidRPr="00F75AFA">
              <w:rPr>
                <w:rFonts w:ascii="Times New Roman" w:eastAsia="Calibri" w:hAnsi="Times New Roman" w:cs="Times New Roman"/>
                <w:sz w:val="20"/>
                <w:szCs w:val="20"/>
                <w:lang w:eastAsia="ru-RU"/>
              </w:rPr>
              <w:t xml:space="preserve"> материалом. При проведении работ по скалыванию льда и удалению снежно-ледяных образований при применении ручного механизированного и немеханизированного инструмента обеспечивается целостность поверхности покрытия тротуаров (</w:t>
            </w:r>
            <w:proofErr w:type="spellStart"/>
            <w:r w:rsidRPr="00F75AFA">
              <w:rPr>
                <w:rFonts w:ascii="Times New Roman" w:eastAsia="Calibri" w:hAnsi="Times New Roman" w:cs="Times New Roman"/>
                <w:sz w:val="20"/>
                <w:szCs w:val="20"/>
                <w:lang w:eastAsia="ru-RU"/>
              </w:rPr>
              <w:t>поребриков</w:t>
            </w:r>
            <w:proofErr w:type="spellEnd"/>
            <w:r w:rsidRPr="00F75AFA">
              <w:rPr>
                <w:rFonts w:ascii="Times New Roman" w:eastAsia="Calibri" w:hAnsi="Times New Roman" w:cs="Times New Roman"/>
                <w:sz w:val="20"/>
                <w:szCs w:val="20"/>
                <w:lang w:eastAsia="ru-RU"/>
              </w:rPr>
              <w:t>, бордюров).</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Организации, в ведении которых находятся подземные инженерные сети, обязаны обеспечивать доступ к люкам смотровых колодцев и узлам управления инженерными сетями, а также источникам пожарного водоснабжения (пожарные гидранты, водоемы).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w:t>
            </w:r>
          </w:p>
          <w:p w:rsidR="00BA0856"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Организации по обслуживанию жилищного фонда с началом таян</w:t>
            </w:r>
            <w:r>
              <w:rPr>
                <w:rFonts w:ascii="Times New Roman" w:eastAsia="Calibri" w:hAnsi="Times New Roman" w:cs="Times New Roman"/>
                <w:sz w:val="20"/>
                <w:szCs w:val="20"/>
                <w:lang w:eastAsia="ru-RU"/>
              </w:rPr>
              <w:t>ия снега должны организовывать:</w:t>
            </w:r>
            <w:r w:rsidRPr="00F51960">
              <w:rPr>
                <w:rFonts w:ascii="Times New Roman" w:eastAsia="Calibri" w:hAnsi="Times New Roman" w:cs="Times New Roman"/>
                <w:sz w:val="20"/>
                <w:szCs w:val="20"/>
                <w:lang w:eastAsia="ru-RU"/>
              </w:rPr>
              <w:t xml:space="preserve"> промывку, расчистку или устройство водоотводных кюветов для обеспечения оттока воды в местах, где это требуется дл</w:t>
            </w:r>
            <w:r>
              <w:rPr>
                <w:rFonts w:ascii="Times New Roman" w:eastAsia="Calibri" w:hAnsi="Times New Roman" w:cs="Times New Roman"/>
                <w:sz w:val="20"/>
                <w:szCs w:val="20"/>
                <w:lang w:eastAsia="ru-RU"/>
              </w:rPr>
              <w:t>я нормального отвода талых вод;</w:t>
            </w:r>
            <w:r w:rsidRPr="00F51960">
              <w:rPr>
                <w:rFonts w:ascii="Times New Roman" w:eastAsia="Calibri" w:hAnsi="Times New Roman" w:cs="Times New Roman"/>
                <w:sz w:val="20"/>
                <w:szCs w:val="20"/>
                <w:lang w:eastAsia="ru-RU"/>
              </w:rPr>
              <w:t xml:space="preserve"> общую очистку придомовых территорий после окончания таяния снега, сбор и удаление мусора, оставшегося снега и льда.</w:t>
            </w:r>
          </w:p>
          <w:p w:rsidR="00BA0856" w:rsidRPr="00F51960" w:rsidRDefault="00BA0856" w:rsidP="00BA0856">
            <w:pPr>
              <w:tabs>
                <w:tab w:val="left" w:pos="286"/>
              </w:tabs>
              <w:autoSpaceDE w:val="0"/>
              <w:autoSpaceDN w:val="0"/>
              <w:adjustRightInd w:val="0"/>
              <w:spacing w:after="0" w:line="240" w:lineRule="auto"/>
              <w:ind w:firstLine="324"/>
              <w:jc w:val="both"/>
              <w:rPr>
                <w:rFonts w:ascii="Times New Roman" w:eastAsia="Times New Roman" w:hAnsi="Times New Roman" w:cs="Times New Roman"/>
                <w:sz w:val="20"/>
                <w:szCs w:val="20"/>
                <w:lang w:eastAsia="ru-RU"/>
              </w:rPr>
            </w:pPr>
            <w:r w:rsidRPr="00F51960">
              <w:rPr>
                <w:rFonts w:ascii="Times New Roman" w:eastAsia="Calibri" w:hAnsi="Times New Roman" w:cs="Times New Roman"/>
                <w:sz w:val="20"/>
                <w:szCs w:val="20"/>
                <w:lang w:eastAsia="ru-RU"/>
              </w:rPr>
              <w:t xml:space="preserve">При проведении уборки территории сельского поселения в зимний период запрещается: выполнять сдвигание снега к стенам зданий, строений и сооружений; сбрасывать загрязненный снег на проезжую часть дорог и в акватории сельского поселения; вывозить отходы производства и потребления, на площадки для временного складирования снега; выдвигать или перемещать на проезжую часть дорог и улиц снег, очищаемый с проездов, тротуаров, придомовых территорий, территорий организаций, строительных площадок, торговых объектов, а также в обратном направлении; организовывать свалки снега в не установленных местах; складировать снег на детских и спортивных площадках, площадках отдыха, площадках для выгула собак; вывозить и складировать снег в рекреационной, транспортной, хозяйственной и иных зонах.  </w:t>
            </w:r>
          </w:p>
          <w:p w:rsidR="00BA0856" w:rsidRPr="00F51960" w:rsidRDefault="00BA0856" w:rsidP="00BA0856">
            <w:pPr>
              <w:tabs>
                <w:tab w:val="left" w:pos="851"/>
              </w:tabs>
              <w:spacing w:after="0" w:line="240" w:lineRule="auto"/>
              <w:jc w:val="both"/>
              <w:rPr>
                <w:rFonts w:ascii="Times New Roman" w:eastAsia="Calibri" w:hAnsi="Times New Roman" w:cs="Times New Roman"/>
                <w:sz w:val="20"/>
                <w:szCs w:val="20"/>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r w:rsidR="00163D13">
              <w:rPr>
                <w:rFonts w:ascii="Times New Roman" w:eastAsia="Calibri" w:hAnsi="Times New Roman" w:cs="Times New Roman"/>
                <w:sz w:val="20"/>
                <w:szCs w:val="20"/>
              </w:rPr>
              <w:t>2</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w:t>
            </w:r>
            <w:r>
              <w:rPr>
                <w:rFonts w:ascii="Times New Roman" w:eastAsia="Calibri" w:hAnsi="Times New Roman" w:cs="Times New Roman"/>
                <w:sz w:val="20"/>
                <w:szCs w:val="20"/>
              </w:rPr>
              <w:lastRenderedPageBreak/>
              <w:t xml:space="preserve">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9312B4">
              <w:rPr>
                <w:rFonts w:ascii="Times New Roman" w:eastAsia="Calibri" w:hAnsi="Times New Roman" w:cs="Times New Roman"/>
                <w:sz w:val="20"/>
                <w:szCs w:val="20"/>
              </w:rPr>
              <w:t>татьи</w:t>
            </w:r>
            <w:r w:rsidR="00BA0856" w:rsidRPr="000A638F">
              <w:rPr>
                <w:rFonts w:ascii="Times New Roman" w:eastAsia="Calibri" w:hAnsi="Times New Roman" w:cs="Times New Roman"/>
                <w:sz w:val="20"/>
                <w:szCs w:val="20"/>
              </w:rPr>
              <w:t xml:space="preserve"> 29, 30</w:t>
            </w:r>
          </w:p>
        </w:tc>
        <w:tc>
          <w:tcPr>
            <w:tcW w:w="8222" w:type="dxa"/>
            <w:shd w:val="clear" w:color="auto" w:fill="auto"/>
          </w:tcPr>
          <w:p w:rsidR="00BA0856" w:rsidRPr="009A6658"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9A6658">
              <w:rPr>
                <w:rFonts w:ascii="Times New Roman" w:eastAsia="Times New Roman" w:hAnsi="Times New Roman" w:cs="Times New Roman"/>
                <w:sz w:val="20"/>
                <w:szCs w:val="20"/>
                <w:u w:val="single"/>
                <w:lang w:eastAsia="ru-RU"/>
              </w:rPr>
              <w:lastRenderedPageBreak/>
              <w:t xml:space="preserve">Требования по порядку проведения земляных работ, </w:t>
            </w:r>
            <w:r>
              <w:rPr>
                <w:rFonts w:ascii="Times New Roman" w:eastAsia="Times New Roman" w:hAnsi="Times New Roman" w:cs="Times New Roman"/>
                <w:sz w:val="20"/>
                <w:szCs w:val="20"/>
                <w:u w:val="single"/>
                <w:lang w:eastAsia="ru-RU"/>
              </w:rPr>
              <w:t>производству</w:t>
            </w:r>
            <w:r w:rsidRPr="009A6658">
              <w:rPr>
                <w:rFonts w:ascii="Times New Roman" w:eastAsia="Times New Roman" w:hAnsi="Times New Roman" w:cs="Times New Roman"/>
                <w:sz w:val="20"/>
                <w:szCs w:val="20"/>
                <w:u w:val="single"/>
                <w:lang w:eastAsia="ru-RU"/>
              </w:rPr>
              <w:t xml:space="preserve"> строительных и ремонтных работ</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Проведение земляных работ производится на основании ордера, выданного уполномоченным органом администрации района в сроки, указанные в ордере.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К работам, требующим получение ордера, влекущие нарушение благоустройства территории сельского поселения относятся земляные работы, связанные с прокладкой, переустройством и ремонтом подземных и наземных сооружений, проведением </w:t>
            </w:r>
            <w:r w:rsidRPr="009A6658">
              <w:rPr>
                <w:rFonts w:ascii="Times New Roman" w:eastAsia="Calibri" w:hAnsi="Times New Roman" w:cs="Times New Roman"/>
                <w:sz w:val="20"/>
                <w:szCs w:val="20"/>
                <w:lang w:eastAsia="ru-RU"/>
              </w:rPr>
              <w:lastRenderedPageBreak/>
              <w:t>благоустройства и озеленения территории сельского поселения. Проведение земляных работ без ордера, выданного органом администрации района, не допускается. Отсутствие ордера считается самовольным производством земляных работ.</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При наличии разрешения на строительство в границах земельного участка, предоставленного под строительство, получение ордера на проведение земляных работ не требуется.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Проведение работ без ордера должно быть прекращено по требованию должностного лица муниципального казенного учреждения «Служба благоустройства и дорожного хозяйства Усть-Камчатского сельского поселения» (далее – должностное лицо), а лицо, проводившее работы, обязано принять меры по восстановлению нарушенного благоустройства в сроки, установленные в требовании.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Проведение земляных работ должно быть завершено до истечения срока действия ордера за исключением случаев его продления.</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Перед началом и после проведения земляных работ, лицо, осуществляющее работы, обязано вызвать представителя должностного лица для составления акта состояния территории до начала и после завершения земляных работ.</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При производстве работ, лицо, осуществляющее работы, обязано обеспечить проезд транспорта.</w:t>
            </w:r>
            <w:r>
              <w:rPr>
                <w:rFonts w:ascii="Times New Roman" w:eastAsia="Calibri" w:hAnsi="Times New Roman" w:cs="Times New Roman"/>
                <w:sz w:val="20"/>
                <w:szCs w:val="20"/>
                <w:lang w:eastAsia="ru-RU"/>
              </w:rPr>
              <w:t xml:space="preserve"> </w:t>
            </w:r>
            <w:r w:rsidRPr="009A6658">
              <w:rPr>
                <w:rFonts w:ascii="Times New Roman" w:eastAsia="Calibri" w:hAnsi="Times New Roman" w:cs="Times New Roman"/>
                <w:sz w:val="20"/>
                <w:szCs w:val="20"/>
                <w:lang w:eastAsia="ru-RU"/>
              </w:rPr>
              <w:t xml:space="preserve">Рабочая документация, ордер на право проведения земляных работ, схема проведения работ должны находиться на месте проведения работ у лица, ответственного за их проведение.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Аварийные работы, связанные с ремонтом подземных и надземных инженерных сетей, проводятся без предварительного согласования с органом администрации района.</w:t>
            </w:r>
            <w:r>
              <w:rPr>
                <w:rFonts w:ascii="Times New Roman" w:eastAsia="Calibri" w:hAnsi="Times New Roman" w:cs="Times New Roman"/>
                <w:sz w:val="20"/>
                <w:szCs w:val="20"/>
                <w:lang w:eastAsia="ru-RU"/>
              </w:rPr>
              <w:t xml:space="preserve"> </w:t>
            </w:r>
            <w:r w:rsidRPr="009A6658">
              <w:rPr>
                <w:rFonts w:ascii="Times New Roman" w:eastAsia="Calibri" w:hAnsi="Times New Roman" w:cs="Times New Roman"/>
                <w:sz w:val="20"/>
                <w:szCs w:val="20"/>
                <w:lang w:eastAsia="ru-RU"/>
              </w:rPr>
              <w:t>В случае, если аварийные работы, связанные с ремонтом под асфальтом, обеспечить работы без вскрытия, методом прокопа, согласовав работы с организацией, обслуживающей сети</w:t>
            </w:r>
            <w:r>
              <w:rPr>
                <w:rFonts w:ascii="Times New Roman" w:eastAsia="Calibri" w:hAnsi="Times New Roman" w:cs="Times New Roman"/>
                <w:sz w:val="20"/>
                <w:szCs w:val="20"/>
                <w:lang w:eastAsia="ru-RU"/>
              </w:rPr>
              <w:t xml:space="preserve">. </w:t>
            </w:r>
            <w:r w:rsidRPr="009A6658">
              <w:rPr>
                <w:rFonts w:ascii="Times New Roman" w:eastAsia="Calibri" w:hAnsi="Times New Roman" w:cs="Times New Roman"/>
                <w:sz w:val="20"/>
                <w:szCs w:val="20"/>
                <w:lang w:eastAsia="ru-RU"/>
              </w:rPr>
              <w:t xml:space="preserve">Аварийные работы проводятся непрерывно (круглосуточно), в том числе в выходные и праздничные дни. В течение рабочего дня, следующего за днем начала проведения аварийных работ организации, осуществляющие проведение аварийных работ, обязаны обратиться в орган администрации района для получения ордера на проведение земляных работ.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После завершения проведения земляных работ лица, проводящие земляные работы, выполняют комплексное восстановление нарушенного благоустройства территории, в том числе ограждений, улиц, проездов, тротуаров, площадей, почвенного слоя и (или) грунта, асфальта.</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Траншеи после ремонта и монтажа коммуникаций должны засыпаться </w:t>
            </w:r>
            <w:proofErr w:type="spellStart"/>
            <w:r w:rsidRPr="009A6658">
              <w:rPr>
                <w:rFonts w:ascii="Times New Roman" w:eastAsia="Calibri" w:hAnsi="Times New Roman" w:cs="Times New Roman"/>
                <w:sz w:val="20"/>
                <w:szCs w:val="20"/>
                <w:lang w:eastAsia="ru-RU"/>
              </w:rPr>
              <w:t>непросадочным</w:t>
            </w:r>
            <w:proofErr w:type="spellEnd"/>
            <w:r w:rsidRPr="009A6658">
              <w:rPr>
                <w:rFonts w:ascii="Times New Roman" w:eastAsia="Calibri" w:hAnsi="Times New Roman" w:cs="Times New Roman"/>
                <w:sz w:val="20"/>
                <w:szCs w:val="20"/>
                <w:lang w:eastAsia="ru-RU"/>
              </w:rPr>
              <w:t xml:space="preserve"> грунтом с последующим восстановлением твердого покрытия согласно технологии и в зависимости от типа и качества покрытия.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 xml:space="preserve">В случае нарушения покрытия проезжих частей улиц, тротуаров, пешеходных дорожек, проездов, иных территорий покрытия восстанавливаются на всю ширину проезжей части улиц, тротуаров, пешеходных дорожек, проездов, иных территорий. </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В случае невозможности восстановления в полном объеме элементов благоустройства после проведения земляных работ в связи с низкими температурами исполнителем работ проводятся мероприятия по приведению в порядок территории (планировка грунта на улицах, дорогах и тротуарах с усовершенствованным покрытием с подсыпкой песка и щебня). Срок окончательного восстановления благоустройства согласовывается с уполномоченным в сфере контроля благоустройства территории сельского поселения органом администрации района и указывается в соответствующем акте состояния территории до полного восстановления благоустройства, обеспечивается безопасность движения транспорта и пешеходов.</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Лица, осуществляющие строительные, земляные, ремонтные и отделочные работы, обязаны:</w:t>
            </w:r>
            <w:r>
              <w:rPr>
                <w:rFonts w:ascii="Times New Roman" w:eastAsia="Calibri" w:hAnsi="Times New Roman" w:cs="Times New Roman"/>
                <w:sz w:val="20"/>
                <w:szCs w:val="20"/>
                <w:lang w:eastAsia="ru-RU"/>
              </w:rPr>
              <w:t xml:space="preserve"> </w:t>
            </w:r>
            <w:r w:rsidRPr="009A6658">
              <w:rPr>
                <w:rFonts w:ascii="Times New Roman" w:eastAsia="Calibri" w:hAnsi="Times New Roman" w:cs="Times New Roman"/>
                <w:sz w:val="20"/>
                <w:szCs w:val="20"/>
                <w:lang w:eastAsia="ru-RU"/>
              </w:rPr>
              <w:t xml:space="preserve">до начала строительства устраивать дороги с твердым покрытием в местах выезда и въезда со строительной площадки на улицы и содержать их в чистоте; оборудовать строительные площадки контейнерами для сбора мусора; обеспечить уборку строительных площадок, прилегающих к ним территорий, проезжей части улиц, дорог и тротуаров от грязи и грунта со строительных площадок; вывозить с площадок строительный мусор и другие отходы строительства по мере накопления с тем, чтобы не позднее суток по окончании строительных и ремонтных работ площадки и придомовые территории были полностью очищены. Отходы, образующиеся при строительстве, ремонте, реконструкции жилых и общественных зданий, а также объектов культурно-бытового назначения, вывозятся транспортом строительных организаций на специально выделенные участки при необходимости складирования материалов и конструкций, а также устройства временного отвала грунта вне строительной площадки, место складирования согласовывается с уполномоченным органом администрации района в сфере градостроительства; восстановить нарушенное благоустройство в сроки, установленные в ордере на производство земляных работ, либо непосредственно по завершению строительных работ; обеспечивать сохранность кустарников на строительной площадке, устраивать подъездные пути в зону строительных </w:t>
            </w:r>
            <w:r w:rsidRPr="009A6658">
              <w:rPr>
                <w:rFonts w:ascii="Times New Roman" w:eastAsia="Calibri" w:hAnsi="Times New Roman" w:cs="Times New Roman"/>
                <w:sz w:val="20"/>
                <w:szCs w:val="20"/>
                <w:lang w:eastAsia="ru-RU"/>
              </w:rPr>
              <w:lastRenderedPageBreak/>
              <w:t>работ по свободным от посадок местам, ограждать щитами или забором кустарники, находящиеся вблизи зоны производства работ и подъездных путей; во избежание загрязнения подъездных путей и магистральных улиц обеспечить обмыв колес транспортных средств при выезде со строительных площадок (мест производства работ); при консервации объекта строительства территория вне строительной площадки, использованная для целей строительства, должна быть приведена в первоначальное состояние.</w:t>
            </w:r>
          </w:p>
          <w:p w:rsidR="00BA0856"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При производстве строительных, ремонтных и земляных работ запрещается: повреждать существующие сооружения, инженерные коммуникации и элементы благоустройства, приготовлять раствор и бетон непосредственно на проезжей части улиц; оставлять на проезжей части и тротуарах, газонах землю и строительный мусор после окончания работ; занимать под складирование, ограждение участка работ, излишнюю, сверх установленных границ, площадь; загромождать проходы и въезды во дворы, нарушать нормальный проезд транспорта и движение пешеходов; выезд транспортных средств со строительных площадок, мест производства аварийных, ремонтных и иных видов работ без очистки колес.</w:t>
            </w:r>
          </w:p>
          <w:p w:rsidR="00BA0856" w:rsidRPr="009A6658" w:rsidRDefault="00BA0856" w:rsidP="00BA0856">
            <w:pPr>
              <w:tabs>
                <w:tab w:val="left" w:pos="316"/>
              </w:tabs>
              <w:spacing w:after="0" w:line="240" w:lineRule="auto"/>
              <w:ind w:firstLine="324"/>
              <w:jc w:val="both"/>
              <w:rPr>
                <w:rFonts w:ascii="Times New Roman" w:eastAsia="Calibri" w:hAnsi="Times New Roman" w:cs="Times New Roman"/>
                <w:sz w:val="20"/>
                <w:szCs w:val="20"/>
                <w:lang w:eastAsia="ru-RU"/>
              </w:rPr>
            </w:pPr>
            <w:r w:rsidRPr="009A6658">
              <w:rPr>
                <w:rFonts w:ascii="Times New Roman" w:eastAsia="Calibri" w:hAnsi="Times New Roman" w:cs="Times New Roman"/>
                <w:sz w:val="20"/>
                <w:szCs w:val="20"/>
                <w:lang w:eastAsia="ru-RU"/>
              </w:rPr>
              <w:t>Устранение просадок, появившихся в местах проведения земляных работ в течение 2 лет, осуществляется лицом, которому был выдан ордер на проведение земляных работ.</w:t>
            </w:r>
          </w:p>
          <w:p w:rsidR="00BA0856" w:rsidRPr="009A6658" w:rsidRDefault="00BA0856" w:rsidP="00BA0856">
            <w:pPr>
              <w:spacing w:after="0" w:line="240" w:lineRule="auto"/>
              <w:ind w:firstLine="709"/>
              <w:jc w:val="both"/>
              <w:rPr>
                <w:rFonts w:ascii="Times New Roman" w:eastAsia="Calibri" w:hAnsi="Times New Roman" w:cs="Times New Roman"/>
                <w:sz w:val="20"/>
                <w:szCs w:val="20"/>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r w:rsidR="00163D13">
              <w:rPr>
                <w:rFonts w:ascii="Times New Roman" w:eastAsia="Calibri" w:hAnsi="Times New Roman" w:cs="Times New Roman"/>
                <w:sz w:val="20"/>
                <w:szCs w:val="20"/>
              </w:rPr>
              <w:t>3</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0A638F">
              <w:rPr>
                <w:rFonts w:ascii="Times New Roman" w:eastAsia="Calibri" w:hAnsi="Times New Roman" w:cs="Times New Roman"/>
                <w:sz w:val="20"/>
                <w:szCs w:val="20"/>
              </w:rPr>
              <w:t>т</w:t>
            </w:r>
            <w:r w:rsidR="00BA0856" w:rsidRPr="000B6564">
              <w:rPr>
                <w:rFonts w:ascii="Times New Roman" w:eastAsia="Calibri" w:hAnsi="Times New Roman" w:cs="Times New Roman"/>
                <w:sz w:val="20"/>
                <w:szCs w:val="20"/>
              </w:rPr>
              <w:t>атья</w:t>
            </w:r>
            <w:r w:rsidR="00BA0856" w:rsidRPr="000A638F">
              <w:rPr>
                <w:rFonts w:ascii="Times New Roman" w:eastAsia="Calibri" w:hAnsi="Times New Roman" w:cs="Times New Roman"/>
                <w:sz w:val="20"/>
                <w:szCs w:val="20"/>
              </w:rPr>
              <w:t xml:space="preserve"> 10</w:t>
            </w:r>
          </w:p>
        </w:tc>
        <w:tc>
          <w:tcPr>
            <w:tcW w:w="8222" w:type="dxa"/>
            <w:shd w:val="clear" w:color="auto" w:fill="auto"/>
          </w:tcPr>
          <w:p w:rsidR="00BA0856" w:rsidRPr="00760347"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760347">
              <w:rPr>
                <w:rFonts w:ascii="Times New Roman" w:eastAsia="Times New Roman" w:hAnsi="Times New Roman" w:cs="Times New Roman"/>
                <w:sz w:val="20"/>
                <w:szCs w:val="20"/>
                <w:u w:val="single"/>
                <w:lang w:eastAsia="ru-RU"/>
              </w:rPr>
              <w:t>Требования по участию, в том числе финансово, (собственники и (или) иные законные владельцы зданий, строений, сооружений, земельных участков (за исключением собственников и (или) иные законные владельцы помещений в многоквартирных домах, земельные участки под которыми не образованы или образованы по границам таких домов) в благоустройстве отведенных и прилегающих территорий</w:t>
            </w:r>
          </w:p>
          <w:p w:rsidR="00BA0856" w:rsidRDefault="00BA0856" w:rsidP="00BA0856">
            <w:pPr>
              <w:tabs>
                <w:tab w:val="left" w:pos="316"/>
              </w:tabs>
              <w:spacing w:after="0" w:line="240" w:lineRule="auto"/>
              <w:ind w:firstLine="324"/>
              <w:jc w:val="both"/>
              <w:rPr>
                <w:rFonts w:ascii="Times New Roman" w:eastAsia="Calibri" w:hAnsi="Times New Roman" w:cs="Times New Roman"/>
                <w:b/>
                <w:bCs/>
                <w:sz w:val="20"/>
                <w:szCs w:val="20"/>
                <w:lang w:eastAsia="ru-RU"/>
              </w:rPr>
            </w:pPr>
            <w:r w:rsidRPr="00760347">
              <w:rPr>
                <w:rFonts w:ascii="Times New Roman" w:eastAsia="Calibri" w:hAnsi="Times New Roman" w:cs="Times New Roman"/>
                <w:sz w:val="20"/>
                <w:szCs w:val="20"/>
                <w:lang w:eastAsia="ru-RU"/>
              </w:rPr>
              <w:t>Собственники зданий (помещений в них), строений и сооружений обязаны участвовать в благоустройстве отведенных и прилегающих территорий.</w:t>
            </w:r>
            <w:r>
              <w:rPr>
                <w:rFonts w:ascii="Times New Roman" w:eastAsia="Calibri" w:hAnsi="Times New Roman" w:cs="Times New Roman"/>
                <w:b/>
                <w:bCs/>
                <w:sz w:val="20"/>
                <w:szCs w:val="20"/>
                <w:lang w:eastAsia="ru-RU"/>
              </w:rPr>
              <w:t xml:space="preserve"> </w:t>
            </w:r>
            <w:r w:rsidRPr="00760347">
              <w:rPr>
                <w:rFonts w:ascii="Times New Roman" w:eastAsia="Calibri" w:hAnsi="Times New Roman" w:cs="Times New Roman"/>
                <w:sz w:val="20"/>
                <w:szCs w:val="20"/>
                <w:lang w:eastAsia="ru-RU"/>
              </w:rPr>
              <w:t>На отведенных и прилегающих территориях собственники зданий (помещений в них), строений и сооружений обязаны поддерживать следующий порядок: содержать поверхности тротуаров, внутриквартальных и межквартальных дорог и проездов в надлежащем нормативно-эксплуатационном состоянии; обеспечивать беспрепятственный отвод талых и дождевых вод; обеспечивать надлежащий уход за зелеными насаждениями; проводить своевременную уборку береговой полосы водоемов от мусора; обеспечивать своевременную очистку снега с последующим вывозом снежных масс.</w:t>
            </w:r>
          </w:p>
          <w:p w:rsidR="00BA0856" w:rsidRPr="00760347" w:rsidRDefault="00BA0856" w:rsidP="00BA0856">
            <w:pPr>
              <w:tabs>
                <w:tab w:val="left" w:pos="316"/>
              </w:tabs>
              <w:spacing w:after="0" w:line="240" w:lineRule="auto"/>
              <w:ind w:firstLine="324"/>
              <w:jc w:val="both"/>
              <w:rPr>
                <w:rFonts w:ascii="Times New Roman" w:eastAsia="Calibri" w:hAnsi="Times New Roman" w:cs="Times New Roman"/>
                <w:b/>
                <w:bCs/>
                <w:sz w:val="20"/>
                <w:szCs w:val="20"/>
                <w:lang w:eastAsia="ru-RU"/>
              </w:rPr>
            </w:pPr>
            <w:r w:rsidRPr="00760347">
              <w:rPr>
                <w:rFonts w:ascii="Times New Roman" w:eastAsia="Calibri" w:hAnsi="Times New Roman" w:cs="Times New Roman"/>
                <w:sz w:val="20"/>
                <w:szCs w:val="20"/>
                <w:lang w:eastAsia="ru-RU"/>
              </w:rPr>
              <w:t>Собственники зданий, строений и сооружений (в том числе временных) обязаны следить за сохранностью зеленых насаждений, находящихся на отведенных и прилегающих территориях, а также не допускать захламления отведенных и прилегающих территорий мусором и отходами различного происхождения.</w:t>
            </w:r>
          </w:p>
          <w:p w:rsidR="00BA0856" w:rsidRPr="00760347"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00163D13">
              <w:rPr>
                <w:rFonts w:ascii="Times New Roman" w:eastAsia="Calibri" w:hAnsi="Times New Roman" w:cs="Times New Roman"/>
                <w:sz w:val="20"/>
                <w:szCs w:val="20"/>
              </w:rPr>
              <w:t>4</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Pr>
                <w:rFonts w:ascii="Times New Roman" w:eastAsia="Calibri" w:hAnsi="Times New Roman" w:cs="Times New Roman"/>
                <w:sz w:val="20"/>
                <w:szCs w:val="20"/>
              </w:rPr>
              <w:t>татья</w:t>
            </w:r>
            <w:r w:rsidR="00BA0856" w:rsidRPr="000A638F">
              <w:rPr>
                <w:rFonts w:ascii="Times New Roman" w:eastAsia="Calibri" w:hAnsi="Times New Roman" w:cs="Times New Roman"/>
                <w:sz w:val="20"/>
                <w:szCs w:val="20"/>
              </w:rPr>
              <w:t xml:space="preserve"> </w:t>
            </w:r>
            <w:r w:rsidR="00BA0856">
              <w:rPr>
                <w:rFonts w:ascii="Times New Roman" w:eastAsia="Calibri" w:hAnsi="Times New Roman" w:cs="Times New Roman"/>
                <w:sz w:val="20"/>
                <w:szCs w:val="20"/>
              </w:rPr>
              <w:t>3</w:t>
            </w:r>
          </w:p>
        </w:tc>
        <w:tc>
          <w:tcPr>
            <w:tcW w:w="8222" w:type="dxa"/>
            <w:shd w:val="clear" w:color="auto" w:fill="auto"/>
          </w:tcPr>
          <w:p w:rsidR="00BA0856" w:rsidRPr="00D67466" w:rsidRDefault="00BA0856" w:rsidP="00BA0856">
            <w:pPr>
              <w:shd w:val="clear" w:color="auto" w:fill="FFFFFF" w:themeFill="background1"/>
              <w:autoSpaceDE w:val="0"/>
              <w:autoSpaceDN w:val="0"/>
              <w:adjustRightInd w:val="0"/>
              <w:spacing w:after="0" w:line="240" w:lineRule="auto"/>
              <w:ind w:firstLine="324"/>
              <w:jc w:val="both"/>
              <w:rPr>
                <w:rFonts w:ascii="Times New Roman" w:eastAsia="Calibri" w:hAnsi="Times New Roman" w:cs="Times New Roman"/>
                <w:sz w:val="20"/>
                <w:szCs w:val="20"/>
              </w:rPr>
            </w:pPr>
            <w:r w:rsidRPr="005918A7">
              <w:rPr>
                <w:rFonts w:ascii="Times New Roman" w:eastAsia="Times New Roman" w:hAnsi="Times New Roman" w:cs="Times New Roman"/>
                <w:sz w:val="20"/>
                <w:szCs w:val="20"/>
                <w:u w:val="single"/>
                <w:lang w:eastAsia="ru-RU"/>
              </w:rPr>
              <w:t>Требования по определению границ прилегающих территорий</w:t>
            </w:r>
            <w:r>
              <w:rPr>
                <w:rFonts w:ascii="Times New Roman" w:eastAsia="Times New Roman" w:hAnsi="Times New Roman" w:cs="Times New Roman"/>
                <w:sz w:val="20"/>
                <w:szCs w:val="20"/>
                <w:lang w:eastAsia="ru-RU"/>
              </w:rPr>
              <w:t xml:space="preserve"> определяются в соответствии с порядком, установленным законом Камчатского края от 27.02.2019 № 308 «О порядке определения границ прилегающих территорий в целях обеспечение решения вопросов благоустройства территории муниципальных образований в Камчатском крае». </w:t>
            </w:r>
            <w:r w:rsidRPr="00D67466">
              <w:rPr>
                <w:rFonts w:ascii="Times New Roman" w:eastAsia="Calibri" w:hAnsi="Times New Roman" w:cs="Times New Roman"/>
                <w:sz w:val="20"/>
                <w:szCs w:val="20"/>
              </w:rPr>
              <w:t xml:space="preserve">В случае наложения прилегающих территорий двух объектов, размер прилегающей территории каждого объекта в пределах зоны наложения определяется исходя из принципа </w:t>
            </w:r>
            <w:proofErr w:type="spellStart"/>
            <w:r w:rsidRPr="00D67466">
              <w:rPr>
                <w:rFonts w:ascii="Times New Roman" w:eastAsia="Calibri" w:hAnsi="Times New Roman" w:cs="Times New Roman"/>
                <w:sz w:val="20"/>
                <w:szCs w:val="20"/>
              </w:rPr>
              <w:t>равноудаленности</w:t>
            </w:r>
            <w:proofErr w:type="spellEnd"/>
            <w:r w:rsidRPr="00D67466">
              <w:rPr>
                <w:rFonts w:ascii="Times New Roman" w:eastAsia="Calibri" w:hAnsi="Times New Roman" w:cs="Times New Roman"/>
                <w:sz w:val="20"/>
                <w:szCs w:val="20"/>
              </w:rPr>
              <w:t xml:space="preserve"> границ отведенных территорий.</w:t>
            </w:r>
          </w:p>
          <w:p w:rsidR="00BA0856"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00163D13">
              <w:rPr>
                <w:rFonts w:ascii="Times New Roman" w:eastAsia="Calibri" w:hAnsi="Times New Roman" w:cs="Times New Roman"/>
                <w:sz w:val="20"/>
                <w:szCs w:val="20"/>
              </w:rPr>
              <w:t>5</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Pr>
                <w:rFonts w:ascii="Times New Roman" w:eastAsia="Calibri" w:hAnsi="Times New Roman" w:cs="Times New Roman"/>
                <w:sz w:val="20"/>
                <w:szCs w:val="20"/>
              </w:rPr>
              <w:t>татья 8</w:t>
            </w:r>
          </w:p>
        </w:tc>
        <w:tc>
          <w:tcPr>
            <w:tcW w:w="8222" w:type="dxa"/>
            <w:shd w:val="clear" w:color="auto" w:fill="auto"/>
          </w:tcPr>
          <w:p w:rsidR="00BA0856" w:rsidRPr="003F1BCB" w:rsidRDefault="00BA0856" w:rsidP="00BA0856">
            <w:pPr>
              <w:autoSpaceDE w:val="0"/>
              <w:autoSpaceDN w:val="0"/>
              <w:adjustRightInd w:val="0"/>
              <w:spacing w:after="0"/>
              <w:ind w:firstLine="324"/>
              <w:jc w:val="both"/>
              <w:rPr>
                <w:rFonts w:ascii="Times New Roman" w:eastAsia="Calibri" w:hAnsi="Times New Roman" w:cs="Times New Roman"/>
                <w:bCs/>
                <w:sz w:val="20"/>
                <w:szCs w:val="20"/>
              </w:rPr>
            </w:pPr>
            <w:r w:rsidRPr="005918A7">
              <w:rPr>
                <w:rFonts w:ascii="Times New Roman" w:eastAsia="Times New Roman" w:hAnsi="Times New Roman" w:cs="Times New Roman"/>
                <w:sz w:val="20"/>
                <w:szCs w:val="20"/>
                <w:u w:val="single"/>
                <w:lang w:eastAsia="ru-RU"/>
              </w:rPr>
              <w:t>Требования по содержанию индивидуальных жилых домов</w:t>
            </w:r>
            <w:r w:rsidRPr="009155C5">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заключаются в обязанности собственников, арендаторов и иных пользователей</w:t>
            </w:r>
            <w:r w:rsidRPr="009155C5">
              <w:rPr>
                <w:rFonts w:ascii="Times New Roman" w:eastAsia="Calibri" w:hAnsi="Times New Roman" w:cs="Times New Roman"/>
                <w:sz w:val="20"/>
                <w:szCs w:val="20"/>
                <w:lang w:eastAsia="ru-RU"/>
              </w:rPr>
              <w:t xml:space="preserve"> участков </w:t>
            </w:r>
            <w:r w:rsidRPr="009155C5">
              <w:rPr>
                <w:rFonts w:ascii="Times New Roman" w:eastAsia="Calibri" w:hAnsi="Times New Roman" w:cs="Times New Roman"/>
                <w:bCs/>
                <w:sz w:val="20"/>
                <w:szCs w:val="20"/>
                <w:lang w:eastAsia="ru-RU"/>
              </w:rPr>
              <w:t xml:space="preserve">индивидуальной жилой застройки </w:t>
            </w:r>
            <w:r w:rsidRPr="009155C5">
              <w:rPr>
                <w:rFonts w:ascii="Times New Roman" w:eastAsia="Calibri" w:hAnsi="Times New Roman" w:cs="Times New Roman"/>
                <w:sz w:val="20"/>
                <w:szCs w:val="20"/>
                <w:lang w:eastAsia="ru-RU"/>
              </w:rPr>
              <w:t xml:space="preserve">в пределах отведенной и прилегающей территории: поддерживать в благоустроенном и надлежащем санитарном состоянии здания, строения, сооружения, ограждения, другие постройки и малые архитектурные формы, производить регулярную уборку территории; производить текущий ремонт, окраску, отделку зданий, строений, сооружений, ограждений, других построек в соответствии с колерным паспортом; очищать канавы и трубы для стока воды, в весенний период обеспечивать проход талых вод; складировать ТКО, в том числе КГО, только на специально отведенных для этого местах; иметь на домах указатели с наименованиями улиц и номерами домов, фонари освещения в темное время суток; обеспечивать своевременный сбор и вывоз ТКО, в том числе КГО. </w:t>
            </w:r>
          </w:p>
          <w:p w:rsidR="00BA0856" w:rsidRDefault="00BA0856" w:rsidP="00BA0856">
            <w:pPr>
              <w:spacing w:after="0" w:line="240" w:lineRule="auto"/>
              <w:ind w:firstLine="324"/>
              <w:jc w:val="both"/>
              <w:rPr>
                <w:rFonts w:ascii="Times New Roman" w:eastAsia="Calibri" w:hAnsi="Times New Roman" w:cs="Times New Roman"/>
                <w:sz w:val="20"/>
                <w:szCs w:val="20"/>
                <w:lang w:eastAsia="ru-RU"/>
              </w:rPr>
            </w:pPr>
            <w:r w:rsidRPr="009155C5">
              <w:rPr>
                <w:rFonts w:ascii="Times New Roman" w:eastAsia="Calibri" w:hAnsi="Times New Roman" w:cs="Times New Roman"/>
                <w:sz w:val="20"/>
                <w:szCs w:val="20"/>
                <w:lang w:eastAsia="ru-RU"/>
              </w:rPr>
              <w:t>В секторе индивидуальной жилой застройки ТКО должны храниться в контейнерах, КГО должны храниться в павильонах, оборудованных на п</w:t>
            </w:r>
            <w:r w:rsidRPr="009155C5">
              <w:rPr>
                <w:rFonts w:ascii="Times New Roman" w:eastAsia="Times New Roman" w:hAnsi="Times New Roman" w:cs="Times New Roman"/>
                <w:sz w:val="20"/>
                <w:szCs w:val="20"/>
                <w:lang w:eastAsia="ru-RU"/>
              </w:rPr>
              <w:t>лощадках (местах) для установки контейнеров для ТКО</w:t>
            </w:r>
            <w:r w:rsidRPr="009155C5">
              <w:rPr>
                <w:rFonts w:ascii="Times New Roman" w:eastAsia="Calibri" w:hAnsi="Times New Roman" w:cs="Times New Roman"/>
                <w:sz w:val="20"/>
                <w:szCs w:val="20"/>
                <w:lang w:eastAsia="ru-RU"/>
              </w:rPr>
              <w:t xml:space="preserve">. </w:t>
            </w:r>
          </w:p>
          <w:p w:rsidR="00BA0856" w:rsidRPr="009155C5" w:rsidRDefault="00BA0856" w:rsidP="00BA0856">
            <w:pPr>
              <w:spacing w:after="0" w:line="240" w:lineRule="auto"/>
              <w:ind w:firstLine="324"/>
              <w:jc w:val="both"/>
              <w:rPr>
                <w:rFonts w:ascii="Times New Roman" w:eastAsia="Calibri" w:hAnsi="Times New Roman" w:cs="Times New Roman"/>
                <w:sz w:val="20"/>
                <w:szCs w:val="20"/>
                <w:lang w:eastAsia="ru-RU"/>
              </w:rPr>
            </w:pPr>
            <w:r w:rsidRPr="009155C5">
              <w:rPr>
                <w:rFonts w:ascii="Times New Roman" w:eastAsia="Calibri" w:hAnsi="Times New Roman" w:cs="Times New Roman"/>
                <w:sz w:val="20"/>
                <w:szCs w:val="20"/>
                <w:lang w:eastAsia="ru-RU"/>
              </w:rPr>
              <w:lastRenderedPageBreak/>
              <w:t>Не допускается складирование и хранение вне дворовой территории строительных материалов, угля, дров, навоза, иных предметов.</w:t>
            </w:r>
          </w:p>
          <w:p w:rsidR="00BA0856" w:rsidRPr="009155C5"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r w:rsidR="00163D13">
              <w:rPr>
                <w:rFonts w:ascii="Times New Roman" w:eastAsia="Calibri" w:hAnsi="Times New Roman" w:cs="Times New Roman"/>
                <w:sz w:val="20"/>
                <w:szCs w:val="20"/>
              </w:rPr>
              <w:t>6</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Pr="00D46E0A"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sidRPr="00D46E0A">
              <w:rPr>
                <w:rFonts w:ascii="Times New Roman" w:eastAsia="Calibri" w:hAnsi="Times New Roman" w:cs="Times New Roman"/>
                <w:sz w:val="20"/>
                <w:szCs w:val="20"/>
              </w:rPr>
              <w:t>татья</w:t>
            </w:r>
            <w:r w:rsidR="00BA0856" w:rsidRPr="000A638F">
              <w:rPr>
                <w:rFonts w:ascii="Times New Roman" w:eastAsia="Calibri" w:hAnsi="Times New Roman" w:cs="Times New Roman"/>
                <w:sz w:val="20"/>
                <w:szCs w:val="20"/>
              </w:rPr>
              <w:t xml:space="preserve"> </w:t>
            </w:r>
            <w:r w:rsidR="00BA0856" w:rsidRPr="00D46E0A">
              <w:rPr>
                <w:rFonts w:ascii="Times New Roman" w:eastAsia="Calibri" w:hAnsi="Times New Roman" w:cs="Times New Roman"/>
                <w:sz w:val="20"/>
                <w:szCs w:val="20"/>
              </w:rPr>
              <w:t>13</w:t>
            </w:r>
          </w:p>
        </w:tc>
        <w:tc>
          <w:tcPr>
            <w:tcW w:w="8222" w:type="dxa"/>
            <w:shd w:val="clear" w:color="auto" w:fill="auto"/>
          </w:tcPr>
          <w:p w:rsidR="00BA0856" w:rsidRPr="005918A7" w:rsidRDefault="00BA0856" w:rsidP="00BA0856">
            <w:pPr>
              <w:tabs>
                <w:tab w:val="left" w:pos="271"/>
              </w:tabs>
              <w:spacing w:after="0" w:line="240" w:lineRule="auto"/>
              <w:ind w:firstLine="324"/>
              <w:jc w:val="both"/>
              <w:rPr>
                <w:rFonts w:ascii="Times New Roman" w:eastAsia="Times New Roman" w:hAnsi="Times New Roman" w:cs="Times New Roman"/>
                <w:sz w:val="20"/>
                <w:szCs w:val="20"/>
                <w:u w:val="single"/>
                <w:lang w:eastAsia="ru-RU"/>
              </w:rPr>
            </w:pPr>
            <w:r w:rsidRPr="005918A7">
              <w:rPr>
                <w:rFonts w:ascii="Times New Roman" w:eastAsia="Times New Roman" w:hAnsi="Times New Roman" w:cs="Times New Roman"/>
                <w:sz w:val="20"/>
                <w:szCs w:val="20"/>
                <w:u w:val="single"/>
                <w:lang w:eastAsia="ru-RU"/>
              </w:rPr>
              <w:t>Требования к обеспечению чистоты и порядка при проведении массовых мероприятий и в местах массового отдыха.</w:t>
            </w:r>
          </w:p>
          <w:p w:rsidR="00BA0856"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1531E9">
              <w:rPr>
                <w:rFonts w:ascii="Times New Roman" w:eastAsia="Calibri" w:hAnsi="Times New Roman" w:cs="Times New Roman"/>
                <w:sz w:val="20"/>
                <w:szCs w:val="20"/>
                <w:lang w:eastAsia="ru-RU"/>
              </w:rPr>
              <w:t>Организаторы общественных и массовых мероприятий, народных гуляний на улицах, площадях, парках, иных объектах общего пользования обязаны установить мусорные урны (контейнеры), обеспечить их очистку, по окончании мероприятия обеспечить восстановление нарушенного благоустройства. Организаторами мероприятия должны быть установлены мобильные туалетные кабины, подлежащие вывозу после его окончания.</w:t>
            </w:r>
          </w:p>
          <w:p w:rsidR="00BA0856" w:rsidRPr="001531E9" w:rsidRDefault="00BA0856" w:rsidP="00BA0856">
            <w:pPr>
              <w:tabs>
                <w:tab w:val="left" w:pos="271"/>
              </w:tabs>
              <w:spacing w:after="0" w:line="240" w:lineRule="auto"/>
              <w:ind w:firstLine="324"/>
              <w:jc w:val="both"/>
              <w:rPr>
                <w:rFonts w:ascii="Times New Roman" w:eastAsia="Calibri" w:hAnsi="Times New Roman" w:cs="Times New Roman"/>
                <w:sz w:val="20"/>
                <w:szCs w:val="20"/>
                <w:lang w:eastAsia="ru-RU"/>
              </w:rPr>
            </w:pPr>
            <w:r w:rsidRPr="001531E9">
              <w:rPr>
                <w:rFonts w:ascii="Times New Roman" w:eastAsia="Calibri" w:hAnsi="Times New Roman" w:cs="Times New Roman"/>
                <w:sz w:val="20"/>
                <w:szCs w:val="20"/>
                <w:lang w:eastAsia="ru-RU"/>
              </w:rPr>
              <w:t>Собственники и владельцы объектов, предназначенных для проведения общественных и массовых мероприятий и организации отдыха населения, мест массового пребывания людей, в том числе рынков, объектов общественного питания, объектов религиозного назначения, кладбищ, а также строительных объектов, автозаправочных станций, автомоек и ремонтных мастерских, и иных объектов, предполагающих длительное пребывание людей, обязаны обеспечить наличие стационарных канализованных туалетов или мобильных туалетных кабин (модулей) для персонала и посетителей.</w:t>
            </w:r>
          </w:p>
          <w:p w:rsidR="00BA0856" w:rsidRPr="00D46E0A"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00163D13">
              <w:rPr>
                <w:rFonts w:ascii="Times New Roman" w:eastAsia="Calibri" w:hAnsi="Times New Roman" w:cs="Times New Roman"/>
                <w:sz w:val="20"/>
                <w:szCs w:val="20"/>
              </w:rPr>
              <w:t>7</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ч</w:t>
            </w:r>
            <w:r w:rsidR="00BA0856" w:rsidRPr="00AB43AD">
              <w:rPr>
                <w:rFonts w:ascii="Times New Roman" w:eastAsia="Calibri" w:hAnsi="Times New Roman" w:cs="Times New Roman"/>
                <w:sz w:val="20"/>
                <w:szCs w:val="20"/>
              </w:rPr>
              <w:t>асти 21-27 статьи</w:t>
            </w:r>
            <w:r w:rsidR="00BA0856" w:rsidRPr="000A638F">
              <w:rPr>
                <w:rFonts w:ascii="Times New Roman" w:eastAsia="Calibri" w:hAnsi="Times New Roman" w:cs="Times New Roman"/>
                <w:sz w:val="20"/>
                <w:szCs w:val="20"/>
              </w:rPr>
              <w:t xml:space="preserve"> </w:t>
            </w:r>
            <w:r w:rsidR="00BA0856" w:rsidRPr="00AB43AD">
              <w:rPr>
                <w:rFonts w:ascii="Times New Roman" w:eastAsia="Calibri" w:hAnsi="Times New Roman" w:cs="Times New Roman"/>
                <w:sz w:val="20"/>
                <w:szCs w:val="20"/>
              </w:rPr>
              <w:t>5</w:t>
            </w:r>
          </w:p>
        </w:tc>
        <w:tc>
          <w:tcPr>
            <w:tcW w:w="8222" w:type="dxa"/>
            <w:shd w:val="clear" w:color="auto" w:fill="auto"/>
          </w:tcPr>
          <w:p w:rsidR="00BA0856" w:rsidRPr="005918A7"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5918A7">
              <w:rPr>
                <w:rFonts w:ascii="Times New Roman" w:eastAsia="Times New Roman" w:hAnsi="Times New Roman" w:cs="Times New Roman"/>
                <w:sz w:val="20"/>
                <w:szCs w:val="20"/>
                <w:u w:val="single"/>
                <w:lang w:eastAsia="ru-RU"/>
              </w:rPr>
              <w:t>Требования к праздничному оформлению территории сельского поселения.</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lang w:eastAsia="ru-RU"/>
              </w:rPr>
            </w:pPr>
            <w:r w:rsidRPr="00AB432A">
              <w:rPr>
                <w:rFonts w:ascii="Times New Roman" w:eastAsia="Calibri" w:hAnsi="Times New Roman" w:cs="Times New Roman"/>
                <w:sz w:val="20"/>
                <w:szCs w:val="20"/>
              </w:rPr>
              <w:t>Праздничное оформление территории поселения осуществляется по решению администрации района на период проведения государственных и поселковых праздников, мероприятий, связанных со знаменательными событиями.</w:t>
            </w:r>
          </w:p>
          <w:p w:rsidR="00BA0856" w:rsidRPr="00136DE3" w:rsidRDefault="00BA0856" w:rsidP="00BA0856">
            <w:pPr>
              <w:spacing w:after="0" w:line="240" w:lineRule="auto"/>
              <w:ind w:firstLine="709"/>
              <w:jc w:val="both"/>
              <w:rPr>
                <w:rFonts w:ascii="Times New Roman" w:eastAsia="Calibri" w:hAnsi="Times New Roman" w:cs="Times New Roman"/>
                <w:sz w:val="20"/>
                <w:szCs w:val="20"/>
              </w:rPr>
            </w:pPr>
            <w:r w:rsidRPr="00AB432A">
              <w:rPr>
                <w:rFonts w:ascii="Times New Roman" w:eastAsia="Calibri" w:hAnsi="Times New Roman" w:cs="Times New Roman"/>
                <w:sz w:val="20"/>
                <w:szCs w:val="20"/>
              </w:rPr>
              <w:t>Оформление зданий, сооружений осуществляется их владельцами в рамках концепции праздничного оформления территории поселения.</w:t>
            </w:r>
            <w:r w:rsidRPr="00136DE3">
              <w:rPr>
                <w:rFonts w:ascii="Times New Roman" w:eastAsia="Calibri" w:hAnsi="Times New Roman" w:cs="Times New Roman"/>
                <w:sz w:val="28"/>
                <w:szCs w:val="28"/>
              </w:rPr>
              <w:t xml:space="preserve"> </w:t>
            </w:r>
            <w:r w:rsidRPr="00136DE3">
              <w:rPr>
                <w:rFonts w:ascii="Times New Roman" w:eastAsia="Calibri" w:hAnsi="Times New Roman" w:cs="Times New Roman"/>
                <w:sz w:val="20"/>
                <w:szCs w:val="20"/>
              </w:rPr>
              <w:t>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района по представлению Комиссии по вопросам благоустройства.</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lang w:eastAsia="ru-RU"/>
              </w:rPr>
            </w:pPr>
            <w:r w:rsidRPr="00AB432A">
              <w:rPr>
                <w:rFonts w:ascii="Times New Roman" w:eastAsia="Calibri" w:hAnsi="Times New Roman" w:cs="Times New Roman"/>
                <w:sz w:val="20"/>
                <w:szCs w:val="20"/>
              </w:rPr>
              <w:t>Работы, связанные с проведением общепоселковых торжественных, праздничных мероприятий и уборка территории после проведения мероприятий осуществляются организациями самостоятельно за счет собственных средств, а также по договорам с администрацией района в пределах средств, предусмотренных на эти цели в бюджете поселения.</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lang w:eastAsia="ru-RU"/>
              </w:rPr>
            </w:pPr>
            <w:r w:rsidRPr="00AB432A">
              <w:rPr>
                <w:rFonts w:ascii="Times New Roman" w:eastAsia="Calibri" w:hAnsi="Times New Roman" w:cs="Times New Roman"/>
                <w:sz w:val="20"/>
                <w:szCs w:val="20"/>
              </w:rPr>
              <w:t>В праздничное оформление следует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BA0856" w:rsidRPr="00AB432A"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lang w:eastAsia="ru-RU"/>
              </w:rPr>
            </w:pPr>
            <w:r w:rsidRPr="00AB432A">
              <w:rPr>
                <w:rFonts w:ascii="Times New Roman" w:eastAsia="Calibri" w:hAnsi="Times New Roman" w:cs="Times New Roman"/>
                <w:sz w:val="20"/>
                <w:szCs w:val="20"/>
              </w:rPr>
              <w:t xml:space="preserve">Решение о проведении праздничного оформления принимается администрацией района не позднее 30 дней до праздничной даты, а в случае новогоднего оформления не позднее 45 дней до 01 января. Работы по праздничному оформлению выполняются не позднее 3 дней до праздничной даты, а в случае новогоднего оформления не позднее 15 дней до 01 января.     </w:t>
            </w: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00163D13">
              <w:rPr>
                <w:rFonts w:ascii="Times New Roman" w:eastAsia="Calibri" w:hAnsi="Times New Roman" w:cs="Times New Roman"/>
                <w:sz w:val="20"/>
                <w:szCs w:val="20"/>
              </w:rPr>
              <w:t>8</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BA0856">
              <w:rPr>
                <w:rFonts w:ascii="Times New Roman" w:eastAsia="Calibri" w:hAnsi="Times New Roman" w:cs="Times New Roman"/>
                <w:sz w:val="20"/>
                <w:szCs w:val="20"/>
              </w:rPr>
              <w:t>татья 16</w:t>
            </w:r>
          </w:p>
        </w:tc>
        <w:tc>
          <w:tcPr>
            <w:tcW w:w="8222" w:type="dxa"/>
            <w:shd w:val="clear" w:color="auto" w:fill="auto"/>
          </w:tcPr>
          <w:p w:rsidR="00BA0856" w:rsidRDefault="00BA0856" w:rsidP="00BA0856">
            <w:pPr>
              <w:tabs>
                <w:tab w:val="left" w:pos="30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u w:val="single"/>
                <w:lang w:eastAsia="ru-RU"/>
              </w:rPr>
              <w:t>Требования по содержанию животных на территории сельского поселения</w:t>
            </w:r>
          </w:p>
          <w:p w:rsidR="00BA0856" w:rsidRDefault="00BA0856" w:rsidP="00BA0856">
            <w:pPr>
              <w:tabs>
                <w:tab w:val="left" w:pos="30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Calibri" w:hAnsi="Times New Roman" w:cs="Times New Roman"/>
                <w:sz w:val="20"/>
                <w:szCs w:val="20"/>
              </w:rPr>
              <w:t>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BA0856" w:rsidRDefault="00BA0856" w:rsidP="00BA0856">
            <w:pPr>
              <w:tabs>
                <w:tab w:val="left" w:pos="301"/>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 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Выпас скота и птицы на территориях улиц в полосе отвода автомобильных дорог и в рекреационных зонах запрещается.</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lastRenderedPageBreak/>
              <w:t>При выгуливании домашних животных должны соблюдаться следующие требовани</w:t>
            </w:r>
            <w:r>
              <w:rPr>
                <w:rFonts w:ascii="Times New Roman" w:eastAsia="Times New Roman" w:hAnsi="Times New Roman" w:cs="Times New Roman"/>
                <w:sz w:val="20"/>
                <w:szCs w:val="20"/>
                <w:lang w:eastAsia="ru-RU"/>
              </w:rPr>
              <w:t xml:space="preserve">я: </w:t>
            </w:r>
            <w:r w:rsidRPr="00D96E51">
              <w:rPr>
                <w:rFonts w:ascii="Times New Roman" w:eastAsia="Times New Roman" w:hAnsi="Times New Roman" w:cs="Times New Roman"/>
                <w:sz w:val="20"/>
                <w:szCs w:val="20"/>
                <w:lang w:eastAsia="ru-RU"/>
              </w:rPr>
              <w:t>выгул собак разрешается только в наморднике, на поводке, длина которого позволяет контролировать их поведение;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Усть-Камчатского муниципального района;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 при выгуле собак в будние дни с 22:00 до 07:00 и в выходные дни (суббота, воскресенье) с 22:00 до 09:00 их владельцы должны принимать меры по обеспечению тишины.</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Лица, осуществляющие выгул, обязаны не допускать повреждение или уничтожение зеленых насаждений домашними животными.</w:t>
            </w:r>
            <w:r>
              <w:rPr>
                <w:rFonts w:ascii="Times New Roman" w:eastAsia="Times New Roman" w:hAnsi="Times New Roman" w:cs="Times New Roman"/>
                <w:sz w:val="20"/>
                <w:szCs w:val="20"/>
                <w:u w:val="single"/>
                <w:lang w:eastAsia="ru-RU"/>
              </w:rPr>
              <w:t xml:space="preserve"> </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Calibri" w:hAnsi="Times New Roman" w:cs="Times New Roman"/>
                <w:sz w:val="20"/>
                <w:szCs w:val="20"/>
              </w:rPr>
              <w:t>Запрещается содержание домашних животных на балконах, лоджиях, в местах общего пользования многоквартирных жилых домов, в том числе в будках, расположенных на придомовой территории общего пользования</w:t>
            </w:r>
            <w:r w:rsidRPr="00D96E51">
              <w:rPr>
                <w:rFonts w:ascii="Times New Roman" w:eastAsia="Times New Roman" w:hAnsi="Times New Roman" w:cs="Times New Roman"/>
                <w:sz w:val="20"/>
                <w:szCs w:val="20"/>
                <w:lang w:eastAsia="ru-RU"/>
              </w:rPr>
              <w:t xml:space="preserve">. </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BA0856"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Times New Roman" w:hAnsi="Times New Roman" w:cs="Times New Roman"/>
                <w:sz w:val="20"/>
                <w:szCs w:val="20"/>
                <w:lang w:eastAsia="ru-RU"/>
              </w:rPr>
              <w:t>В целях предотвращения распространения заразных болезней животных, а также установления собственника/владельца животные подлежат индивидуальной или групповой идентификации и учету</w:t>
            </w:r>
            <w:r w:rsidRPr="00D96E51">
              <w:rPr>
                <w:rFonts w:ascii="Times New Roman" w:eastAsia="Calibri" w:hAnsi="Times New Roman" w:cs="Times New Roman"/>
                <w:sz w:val="20"/>
                <w:szCs w:val="20"/>
              </w:rPr>
              <w:t>.</w:t>
            </w:r>
          </w:p>
          <w:p w:rsidR="00BA0856" w:rsidRPr="00D96E51" w:rsidRDefault="00BA0856" w:rsidP="00BA0856">
            <w:pPr>
              <w:tabs>
                <w:tab w:val="left" w:pos="286"/>
                <w:tab w:val="left" w:pos="851"/>
              </w:tabs>
              <w:spacing w:after="0" w:line="240" w:lineRule="auto"/>
              <w:ind w:firstLine="324"/>
              <w:jc w:val="both"/>
              <w:rPr>
                <w:rFonts w:ascii="Times New Roman" w:eastAsia="Times New Roman" w:hAnsi="Times New Roman" w:cs="Times New Roman"/>
                <w:sz w:val="20"/>
                <w:szCs w:val="20"/>
                <w:u w:val="single"/>
                <w:lang w:eastAsia="ru-RU"/>
              </w:rPr>
            </w:pPr>
            <w:r w:rsidRPr="00D96E51">
              <w:rPr>
                <w:rFonts w:ascii="Times New Roman" w:eastAsia="Calibri" w:hAnsi="Times New Roman" w:cs="Times New Roman"/>
                <w:sz w:val="20"/>
                <w:szCs w:val="20"/>
              </w:rPr>
              <w:t xml:space="preserve">Идентификация крупного рогатого скота должна </w:t>
            </w:r>
            <w:r w:rsidRPr="00D96E51">
              <w:rPr>
                <w:rFonts w:ascii="Times New Roman" w:eastAsia="Calibri" w:hAnsi="Times New Roman" w:cs="Times New Roman"/>
                <w:sz w:val="20"/>
                <w:szCs w:val="20"/>
                <w:shd w:val="clear" w:color="auto" w:fill="FFFFFF"/>
              </w:rPr>
              <w:t>включать в себя не только присвоение идентификационного номера животному путем мечения, регистрацию сведений о </w:t>
            </w:r>
            <w:r w:rsidRPr="00D96E51">
              <w:rPr>
                <w:rFonts w:ascii="Times New Roman" w:eastAsia="Calibri" w:hAnsi="Times New Roman" w:cs="Times New Roman"/>
                <w:bCs/>
                <w:sz w:val="20"/>
                <w:szCs w:val="20"/>
                <w:shd w:val="clear" w:color="auto" w:fill="FFFFFF"/>
              </w:rPr>
              <w:t>животном</w:t>
            </w:r>
            <w:r w:rsidRPr="00D96E51">
              <w:rPr>
                <w:rFonts w:ascii="Times New Roman" w:eastAsia="Calibri" w:hAnsi="Times New Roman" w:cs="Times New Roman"/>
                <w:sz w:val="20"/>
                <w:szCs w:val="20"/>
                <w:shd w:val="clear" w:color="auto" w:fill="FFFFFF"/>
              </w:rPr>
              <w:t> в базе данных Федеральной государственной информационной системы и выдачей паспорта на </w:t>
            </w:r>
            <w:r w:rsidRPr="00D96E51">
              <w:rPr>
                <w:rFonts w:ascii="Times New Roman" w:eastAsia="Calibri" w:hAnsi="Times New Roman" w:cs="Times New Roman"/>
                <w:bCs/>
                <w:sz w:val="20"/>
                <w:szCs w:val="20"/>
                <w:shd w:val="clear" w:color="auto" w:fill="FFFFFF"/>
              </w:rPr>
              <w:t>животное, но и визуальную идентификацию, позволяющую установить собственника/владельца.</w:t>
            </w:r>
          </w:p>
          <w:p w:rsidR="00BA0856" w:rsidRPr="00D96E51" w:rsidRDefault="00BA0856" w:rsidP="00BA0856">
            <w:pPr>
              <w:tabs>
                <w:tab w:val="left" w:pos="851"/>
              </w:tabs>
              <w:spacing w:after="0" w:line="240" w:lineRule="auto"/>
              <w:jc w:val="both"/>
              <w:rPr>
                <w:rFonts w:ascii="Times New Roman" w:eastAsia="Times New Roman" w:hAnsi="Times New Roman" w:cs="Times New Roman"/>
                <w:sz w:val="20"/>
                <w:szCs w:val="20"/>
                <w:lang w:eastAsia="ru-RU"/>
              </w:rPr>
            </w:pPr>
          </w:p>
        </w:tc>
      </w:tr>
      <w:tr w:rsidR="00BA0856" w:rsidRPr="000A638F" w:rsidTr="00197110">
        <w:tc>
          <w:tcPr>
            <w:tcW w:w="425" w:type="dxa"/>
            <w:shd w:val="clear" w:color="auto" w:fill="auto"/>
          </w:tcPr>
          <w:p w:rsidR="00BA0856" w:rsidRDefault="00BA0856" w:rsidP="00163D13">
            <w:pPr>
              <w:tabs>
                <w:tab w:val="left" w:pos="851"/>
              </w:tabs>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w:t>
            </w:r>
            <w:r w:rsidR="00163D13">
              <w:rPr>
                <w:rFonts w:ascii="Times New Roman" w:eastAsia="Calibri" w:hAnsi="Times New Roman" w:cs="Times New Roman"/>
                <w:sz w:val="20"/>
                <w:szCs w:val="20"/>
              </w:rPr>
              <w:t>9</w:t>
            </w:r>
          </w:p>
        </w:tc>
        <w:tc>
          <w:tcPr>
            <w:tcW w:w="1985" w:type="dxa"/>
          </w:tcPr>
          <w:p w:rsidR="00163D13" w:rsidRDefault="00163D13" w:rsidP="00BA0856">
            <w:pPr>
              <w:tabs>
                <w:tab w:val="left" w:pos="851"/>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Решение Собрания депутатов Усть-Камчатского сельского поселения от 10.04.2019 № 146-нд «О правилах благоустройства территории Усть-Камчатского сельского поселения» </w:t>
            </w:r>
          </w:p>
          <w:p w:rsidR="00BA0856" w:rsidRDefault="00163D13" w:rsidP="00BA0856">
            <w:pPr>
              <w:tabs>
                <w:tab w:val="left" w:pos="851"/>
              </w:tab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bookmarkStart w:id="21" w:name="_GoBack"/>
            <w:bookmarkEnd w:id="21"/>
            <w:r w:rsidR="00BA0856">
              <w:rPr>
                <w:rFonts w:ascii="Times New Roman" w:eastAsia="Calibri" w:hAnsi="Times New Roman" w:cs="Times New Roman"/>
                <w:sz w:val="20"/>
                <w:szCs w:val="20"/>
              </w:rPr>
              <w:t>татьи 20, 25, 28</w:t>
            </w:r>
          </w:p>
        </w:tc>
        <w:tc>
          <w:tcPr>
            <w:tcW w:w="8222" w:type="dxa"/>
            <w:shd w:val="clear" w:color="auto" w:fill="auto"/>
          </w:tcPr>
          <w:p w:rsidR="00BA0856" w:rsidRDefault="00BA0856" w:rsidP="00BA0856">
            <w:pPr>
              <w:tabs>
                <w:tab w:val="left" w:pos="851"/>
              </w:tabs>
              <w:spacing w:after="0" w:line="240" w:lineRule="auto"/>
              <w:jc w:val="both"/>
              <w:rPr>
                <w:rFonts w:ascii="Times New Roman" w:eastAsia="Times New Roman" w:hAnsi="Times New Roman" w:cs="Times New Roman"/>
                <w:sz w:val="20"/>
                <w:szCs w:val="20"/>
                <w:u w:val="single"/>
                <w:lang w:eastAsia="ru-RU"/>
              </w:rPr>
            </w:pPr>
            <w:r w:rsidRPr="006F7AD7">
              <w:rPr>
                <w:rFonts w:ascii="Times New Roman" w:eastAsia="Times New Roman" w:hAnsi="Times New Roman" w:cs="Times New Roman"/>
                <w:sz w:val="20"/>
                <w:szCs w:val="20"/>
                <w:u w:val="single"/>
                <w:lang w:eastAsia="ru-RU"/>
              </w:rPr>
              <w:t>Требования по содержанию и эксплуатации дорог, технических средств организации дорожного движения, к конструкциям павильонов ожидания общественного транспорта</w:t>
            </w:r>
          </w:p>
          <w:p w:rsidR="00BA0856" w:rsidRDefault="00BA0856" w:rsidP="00BA0856">
            <w:pPr>
              <w:tabs>
                <w:tab w:val="left" w:pos="256"/>
                <w:tab w:val="left" w:pos="851"/>
              </w:tabs>
              <w:spacing w:after="0" w:line="240" w:lineRule="auto"/>
              <w:ind w:firstLine="324"/>
              <w:jc w:val="both"/>
              <w:rPr>
                <w:rFonts w:ascii="Times New Roman" w:hAnsi="Times New Roman"/>
                <w:sz w:val="20"/>
                <w:szCs w:val="20"/>
                <w:lang w:eastAsia="ru-RU"/>
              </w:rPr>
            </w:pPr>
            <w:r w:rsidRPr="006F7AD7">
              <w:rPr>
                <w:rFonts w:ascii="Times New Roman" w:eastAsia="Calibri" w:hAnsi="Times New Roman" w:cs="Times New Roman"/>
                <w:sz w:val="20"/>
                <w:szCs w:val="20"/>
                <w:lang w:eastAsia="ru-RU"/>
              </w:rPr>
              <w:t xml:space="preserve">Конструкции павильонов ожидания общественного транспорта должны оборудоваться навесами, скамейками, урнами для мусора и отдельными щитами для объявлений граждан и организаций. На павильоне указываются название остановки, номера и расписание маршрутов общественного транспорта. </w:t>
            </w:r>
            <w:r w:rsidRPr="006F7AD7">
              <w:rPr>
                <w:rFonts w:ascii="Times New Roman" w:hAnsi="Times New Roman"/>
                <w:sz w:val="20"/>
                <w:szCs w:val="20"/>
                <w:lang w:eastAsia="ru-RU"/>
              </w:rPr>
              <w:t>Содержание и уборка павильонов общественного транспорта осуществляются их владельцами.</w:t>
            </w:r>
          </w:p>
          <w:p w:rsidR="00BA0856" w:rsidRPr="00E300CE" w:rsidRDefault="00BA0856" w:rsidP="00BA0856">
            <w:pPr>
              <w:tabs>
                <w:tab w:val="left" w:pos="256"/>
                <w:tab w:val="left" w:pos="851"/>
              </w:tabs>
              <w:spacing w:after="0" w:line="240" w:lineRule="auto"/>
              <w:ind w:firstLine="324"/>
              <w:jc w:val="both"/>
              <w:rPr>
                <w:rFonts w:ascii="Times New Roman" w:hAnsi="Times New Roman"/>
                <w:sz w:val="20"/>
                <w:szCs w:val="20"/>
                <w:lang w:eastAsia="ru-RU"/>
              </w:rPr>
            </w:pPr>
            <w:r w:rsidRPr="00E300CE">
              <w:rPr>
                <w:rFonts w:ascii="Times New Roman" w:eastAsia="Calibri" w:hAnsi="Times New Roman" w:cs="Times New Roman"/>
                <w:sz w:val="20"/>
                <w:szCs w:val="20"/>
                <w:lang w:eastAsia="ru-RU"/>
              </w:rPr>
              <w:t>Технические средства организации дорожного движения (дорожные знаки) размещаются в соответствии с требованиями норм законодательства.</w:t>
            </w:r>
            <w:r>
              <w:rPr>
                <w:rFonts w:ascii="Times New Roman" w:hAnsi="Times New Roman"/>
                <w:sz w:val="20"/>
                <w:szCs w:val="20"/>
                <w:lang w:eastAsia="ru-RU"/>
              </w:rPr>
              <w:t xml:space="preserve"> </w:t>
            </w:r>
            <w:r w:rsidRPr="00E300CE">
              <w:rPr>
                <w:rFonts w:ascii="Times New Roman" w:eastAsia="Calibri" w:hAnsi="Times New Roman" w:cs="Times New Roman"/>
                <w:sz w:val="20"/>
                <w:szCs w:val="20"/>
                <w:lang w:eastAsia="ru-RU"/>
              </w:rPr>
              <w:t>Дорожные знаки должны содержаться в исправном состоянии, своевр</w:t>
            </w:r>
            <w:r>
              <w:rPr>
                <w:rFonts w:ascii="Times New Roman" w:eastAsia="Calibri" w:hAnsi="Times New Roman" w:cs="Times New Roman"/>
                <w:sz w:val="20"/>
                <w:szCs w:val="20"/>
                <w:lang w:eastAsia="ru-RU"/>
              </w:rPr>
              <w:t xml:space="preserve">еменно очищаться и промываться. </w:t>
            </w:r>
            <w:r w:rsidRPr="00E300CE">
              <w:rPr>
                <w:rFonts w:ascii="Times New Roman" w:eastAsia="Calibri" w:hAnsi="Times New Roman" w:cs="Times New Roman"/>
                <w:sz w:val="20"/>
                <w:szCs w:val="20"/>
                <w:lang w:eastAsia="ru-RU"/>
              </w:rPr>
              <w:t>Временно установленные дорожные знаки снимаются в течение суток после устранения причин, вызвавших необходимость их установки.</w:t>
            </w:r>
          </w:p>
          <w:p w:rsidR="00BA0856" w:rsidRDefault="00BA0856" w:rsidP="00BA0856">
            <w:pPr>
              <w:tabs>
                <w:tab w:val="left" w:pos="301"/>
              </w:tabs>
              <w:spacing w:after="0" w:line="240" w:lineRule="auto"/>
              <w:ind w:firstLine="324"/>
              <w:jc w:val="both"/>
              <w:rPr>
                <w:rFonts w:ascii="Times New Roman" w:eastAsia="Calibri" w:hAnsi="Times New Roman" w:cs="Times New Roman"/>
                <w:sz w:val="20"/>
                <w:szCs w:val="20"/>
              </w:rPr>
            </w:pPr>
            <w:r w:rsidRPr="003D1A04">
              <w:rPr>
                <w:rFonts w:ascii="Times New Roman" w:eastAsia="Calibri" w:hAnsi="Times New Roman" w:cs="Times New Roman"/>
                <w:sz w:val="20"/>
                <w:szCs w:val="20"/>
              </w:rPr>
              <w:t>С целью сохранения дорожных покрытий на территории поселения запрещено: подвоз груза волоком; сбрасывание при погрузочно-разгрузочных работах на улицах бревен, железных балок, труб, кирпича, других тяжелых предметов и складирование их; перегон по улицам населенных пунктов, имеющим асфальтобетонное покрытие, машин на гусеничном ходу.</w:t>
            </w:r>
          </w:p>
          <w:p w:rsidR="00BA0856" w:rsidRPr="003D1A04" w:rsidRDefault="00BA0856" w:rsidP="00BA0856">
            <w:pPr>
              <w:tabs>
                <w:tab w:val="left" w:pos="301"/>
              </w:tabs>
              <w:spacing w:after="0" w:line="240" w:lineRule="auto"/>
              <w:ind w:firstLine="324"/>
              <w:jc w:val="both"/>
              <w:rPr>
                <w:rFonts w:ascii="Times New Roman" w:eastAsia="Calibri" w:hAnsi="Times New Roman" w:cs="Times New Roman"/>
                <w:sz w:val="20"/>
                <w:szCs w:val="20"/>
              </w:rPr>
            </w:pPr>
            <w:r w:rsidRPr="003D1A04">
              <w:rPr>
                <w:rFonts w:ascii="Times New Roman" w:eastAsia="Calibri" w:hAnsi="Times New Roman" w:cs="Times New Roman"/>
                <w:sz w:val="20"/>
                <w:szCs w:val="20"/>
              </w:rPr>
              <w:t>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r>
              <w:rPr>
                <w:rFonts w:ascii="Times New Roman" w:eastAsia="Calibri" w:hAnsi="Times New Roman" w:cs="Times New Roman"/>
                <w:sz w:val="20"/>
                <w:szCs w:val="20"/>
              </w:rPr>
              <w:t xml:space="preserve"> </w:t>
            </w:r>
            <w:r w:rsidRPr="003D1A04">
              <w:rPr>
                <w:rFonts w:ascii="Times New Roman" w:eastAsia="Calibri" w:hAnsi="Times New Roman" w:cs="Times New Roman"/>
                <w:sz w:val="20"/>
                <w:szCs w:val="20"/>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w:t>
            </w:r>
          </w:p>
          <w:p w:rsidR="00BA0856" w:rsidRPr="006F7AD7" w:rsidRDefault="00BA0856" w:rsidP="00BA0856">
            <w:pPr>
              <w:tabs>
                <w:tab w:val="left" w:pos="256"/>
                <w:tab w:val="left" w:pos="851"/>
              </w:tabs>
              <w:spacing w:after="0" w:line="240" w:lineRule="auto"/>
              <w:ind w:firstLine="324"/>
              <w:jc w:val="both"/>
              <w:rPr>
                <w:rFonts w:ascii="Times New Roman" w:eastAsia="Times New Roman" w:hAnsi="Times New Roman" w:cs="Times New Roman"/>
                <w:sz w:val="20"/>
                <w:szCs w:val="20"/>
                <w:u w:val="single"/>
                <w:lang w:eastAsia="ru-RU"/>
              </w:rPr>
            </w:pPr>
          </w:p>
        </w:tc>
      </w:tr>
    </w:tbl>
    <w:p w:rsidR="00BE1A1E" w:rsidRPr="00BE1A1E" w:rsidRDefault="00BE1A1E" w:rsidP="00BE1A1E">
      <w:pPr>
        <w:widowControl w:val="0"/>
        <w:spacing w:after="0" w:line="240" w:lineRule="auto"/>
        <w:jc w:val="both"/>
        <w:rPr>
          <w:rFonts w:ascii="Times New Roman" w:eastAsia="Times New Roman" w:hAnsi="Times New Roman" w:cs="Times New Roman"/>
          <w:sz w:val="28"/>
          <w:szCs w:val="28"/>
          <w:lang w:eastAsia="ru-RU"/>
        </w:rPr>
      </w:pPr>
    </w:p>
    <w:p w:rsidR="006F08FF" w:rsidRPr="006F08FF" w:rsidRDefault="006F08FF" w:rsidP="006F08FF">
      <w:pPr>
        <w:spacing w:after="0" w:line="240" w:lineRule="auto"/>
        <w:jc w:val="both"/>
        <w:rPr>
          <w:rFonts w:ascii="Times New Roman" w:eastAsia="Times New Roman" w:hAnsi="Times New Roman" w:cs="Times New Roman"/>
          <w:sz w:val="28"/>
          <w:szCs w:val="28"/>
          <w:lang w:eastAsia="ru-RU"/>
        </w:rPr>
      </w:pPr>
    </w:p>
    <w:p w:rsidR="00BD00FD" w:rsidRPr="00434910" w:rsidRDefault="00BD00FD" w:rsidP="00BD00FD">
      <w:pPr>
        <w:tabs>
          <w:tab w:val="left" w:pos="709"/>
        </w:tabs>
        <w:spacing w:after="0"/>
        <w:ind w:firstLine="709"/>
        <w:jc w:val="both"/>
        <w:rPr>
          <w:rFonts w:ascii="Times New Roman" w:hAnsi="Times New Roman" w:cs="Times New Roman"/>
          <w:color w:val="000000" w:themeColor="text1"/>
          <w:sz w:val="28"/>
          <w:szCs w:val="28"/>
        </w:rPr>
      </w:pPr>
    </w:p>
    <w:p w:rsidR="001C5609" w:rsidRDefault="00EF570D" w:rsidP="00BE6F19">
      <w:pPr>
        <w:spacing w:after="0"/>
        <w:jc w:val="center"/>
        <w:rPr>
          <w:rFonts w:ascii="Times New Roman" w:hAnsi="Times New Roman" w:cs="Times New Roman"/>
          <w:b/>
          <w:sz w:val="28"/>
          <w:szCs w:val="28"/>
        </w:rPr>
      </w:pPr>
      <w:r w:rsidRPr="00EF570D">
        <w:rPr>
          <w:rFonts w:ascii="Times New Roman" w:hAnsi="Times New Roman" w:cs="Times New Roman"/>
          <w:b/>
          <w:sz w:val="28"/>
          <w:szCs w:val="28"/>
        </w:rPr>
        <w:t xml:space="preserve"> </w:t>
      </w:r>
    </w:p>
    <w:p w:rsidR="00BE6F19" w:rsidRDefault="00BE6F19" w:rsidP="00BE6F19">
      <w:pPr>
        <w:spacing w:after="0"/>
        <w:jc w:val="center"/>
        <w:rPr>
          <w:rFonts w:ascii="Times New Roman" w:hAnsi="Times New Roman" w:cs="Times New Roman"/>
          <w:b/>
          <w:sz w:val="28"/>
          <w:szCs w:val="28"/>
        </w:rPr>
      </w:pPr>
    </w:p>
    <w:p w:rsidR="00BE6F19" w:rsidRDefault="00BE6F19" w:rsidP="00A52B52">
      <w:pPr>
        <w:tabs>
          <w:tab w:val="left" w:pos="709"/>
        </w:tabs>
        <w:spacing w:after="0"/>
        <w:jc w:val="both"/>
        <w:rPr>
          <w:rFonts w:ascii="Times New Roman" w:hAnsi="Times New Roman" w:cs="Times New Roman"/>
          <w:b/>
          <w:sz w:val="28"/>
          <w:szCs w:val="28"/>
        </w:rPr>
      </w:pPr>
    </w:p>
    <w:p w:rsidR="00EF570D" w:rsidRPr="00EF570D" w:rsidRDefault="00EF570D" w:rsidP="00EF570D">
      <w:pPr>
        <w:spacing w:after="0"/>
        <w:jc w:val="center"/>
        <w:rPr>
          <w:rFonts w:ascii="Times New Roman" w:hAnsi="Times New Roman" w:cs="Times New Roman"/>
          <w:b/>
          <w:sz w:val="28"/>
          <w:szCs w:val="28"/>
        </w:rPr>
      </w:pPr>
    </w:p>
    <w:sectPr w:rsidR="00EF570D" w:rsidRPr="00EF570D" w:rsidSect="00CF1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E6A6E"/>
    <w:multiLevelType w:val="hybridMultilevel"/>
    <w:tmpl w:val="69C062E8"/>
    <w:lvl w:ilvl="0" w:tplc="D960C9C0">
      <w:start w:val="3"/>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403A33E3"/>
    <w:multiLevelType w:val="hybridMultilevel"/>
    <w:tmpl w:val="0A5CA97C"/>
    <w:lvl w:ilvl="0" w:tplc="5EAE9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57F"/>
    <w:rsid w:val="00025C38"/>
    <w:rsid w:val="00041325"/>
    <w:rsid w:val="00041D89"/>
    <w:rsid w:val="00046F45"/>
    <w:rsid w:val="000562BC"/>
    <w:rsid w:val="00093C74"/>
    <w:rsid w:val="000B09EE"/>
    <w:rsid w:val="000E565C"/>
    <w:rsid w:val="000F64E5"/>
    <w:rsid w:val="0012319C"/>
    <w:rsid w:val="00136DE3"/>
    <w:rsid w:val="00150658"/>
    <w:rsid w:val="001531E9"/>
    <w:rsid w:val="00163D13"/>
    <w:rsid w:val="00177980"/>
    <w:rsid w:val="00195028"/>
    <w:rsid w:val="00197110"/>
    <w:rsid w:val="001C5609"/>
    <w:rsid w:val="001D07EA"/>
    <w:rsid w:val="001E54CE"/>
    <w:rsid w:val="002523E2"/>
    <w:rsid w:val="00254E29"/>
    <w:rsid w:val="00260745"/>
    <w:rsid w:val="00277838"/>
    <w:rsid w:val="00296B52"/>
    <w:rsid w:val="002A6BB4"/>
    <w:rsid w:val="00300C76"/>
    <w:rsid w:val="0030606C"/>
    <w:rsid w:val="00335546"/>
    <w:rsid w:val="00360203"/>
    <w:rsid w:val="00364927"/>
    <w:rsid w:val="00375697"/>
    <w:rsid w:val="003D1A04"/>
    <w:rsid w:val="003E23E8"/>
    <w:rsid w:val="003F1BCB"/>
    <w:rsid w:val="004322DB"/>
    <w:rsid w:val="00434910"/>
    <w:rsid w:val="004446E0"/>
    <w:rsid w:val="004878BE"/>
    <w:rsid w:val="00497EEE"/>
    <w:rsid w:val="004D06A0"/>
    <w:rsid w:val="004D3D60"/>
    <w:rsid w:val="004D53B6"/>
    <w:rsid w:val="0052002A"/>
    <w:rsid w:val="005665A1"/>
    <w:rsid w:val="005918A7"/>
    <w:rsid w:val="00596C81"/>
    <w:rsid w:val="005E557F"/>
    <w:rsid w:val="00600476"/>
    <w:rsid w:val="006157A6"/>
    <w:rsid w:val="00691587"/>
    <w:rsid w:val="006A06B2"/>
    <w:rsid w:val="006A10D0"/>
    <w:rsid w:val="006A5CAC"/>
    <w:rsid w:val="006C7173"/>
    <w:rsid w:val="006F08FF"/>
    <w:rsid w:val="006F7AD7"/>
    <w:rsid w:val="00760347"/>
    <w:rsid w:val="007776B2"/>
    <w:rsid w:val="007915A1"/>
    <w:rsid w:val="00796DBC"/>
    <w:rsid w:val="007B0797"/>
    <w:rsid w:val="007C33A9"/>
    <w:rsid w:val="007C3E54"/>
    <w:rsid w:val="007E3EA6"/>
    <w:rsid w:val="00837347"/>
    <w:rsid w:val="008477CC"/>
    <w:rsid w:val="008636AB"/>
    <w:rsid w:val="008F4DCC"/>
    <w:rsid w:val="009019FD"/>
    <w:rsid w:val="00914358"/>
    <w:rsid w:val="009155C5"/>
    <w:rsid w:val="009756DB"/>
    <w:rsid w:val="00990C0B"/>
    <w:rsid w:val="009A2ED6"/>
    <w:rsid w:val="009A6658"/>
    <w:rsid w:val="009D7CB6"/>
    <w:rsid w:val="009E5A15"/>
    <w:rsid w:val="00A52B52"/>
    <w:rsid w:val="00AA19BD"/>
    <w:rsid w:val="00AA4B9B"/>
    <w:rsid w:val="00AB3F2A"/>
    <w:rsid w:val="00AB432A"/>
    <w:rsid w:val="00AC489B"/>
    <w:rsid w:val="00B146E6"/>
    <w:rsid w:val="00B43933"/>
    <w:rsid w:val="00B51308"/>
    <w:rsid w:val="00B56B9D"/>
    <w:rsid w:val="00B67F6D"/>
    <w:rsid w:val="00BA0856"/>
    <w:rsid w:val="00BD00FD"/>
    <w:rsid w:val="00BE1A1E"/>
    <w:rsid w:val="00BE51B8"/>
    <w:rsid w:val="00BE6F19"/>
    <w:rsid w:val="00BE7C03"/>
    <w:rsid w:val="00C44263"/>
    <w:rsid w:val="00C57C38"/>
    <w:rsid w:val="00C60550"/>
    <w:rsid w:val="00C609C8"/>
    <w:rsid w:val="00C63A96"/>
    <w:rsid w:val="00C87821"/>
    <w:rsid w:val="00CF1E2E"/>
    <w:rsid w:val="00D247F4"/>
    <w:rsid w:val="00D2562F"/>
    <w:rsid w:val="00D474AD"/>
    <w:rsid w:val="00D67466"/>
    <w:rsid w:val="00D777A9"/>
    <w:rsid w:val="00D96E51"/>
    <w:rsid w:val="00DC2F49"/>
    <w:rsid w:val="00DC7D08"/>
    <w:rsid w:val="00E300CE"/>
    <w:rsid w:val="00E83868"/>
    <w:rsid w:val="00E86914"/>
    <w:rsid w:val="00EF570D"/>
    <w:rsid w:val="00F23D38"/>
    <w:rsid w:val="00F44E99"/>
    <w:rsid w:val="00F51960"/>
    <w:rsid w:val="00F75AFA"/>
    <w:rsid w:val="00F83F6E"/>
    <w:rsid w:val="00FC1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5833B"/>
  <w15:chartTrackingRefBased/>
  <w15:docId w15:val="{37C89F9C-23F3-42F7-B434-21654E8F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AE3AC07CB0601CA1D14E63FA40EDDE67DF67A33F2E6EA394F428774CFD9BB92A8B721E71C3E6A9866094104B65D4C2612CF87039C7o7uAV" TargetMode="External"/><Relationship Id="rId13" Type="http://schemas.openxmlformats.org/officeDocument/2006/relationships/hyperlink" Target="consultantplus://offline/ref=41AE3AC07CB0601CA1D14E63FA40EDDE67DF67A33F2E6EA394F428774CFD9BB92A8B721A70C2E7A9866094104B65D4C2612CF87039C7o7uAV" TargetMode="External"/><Relationship Id="rId18" Type="http://schemas.openxmlformats.org/officeDocument/2006/relationships/hyperlink" Target="consultantplus://offline/ref=41AE3AC07CB0601CA1D14E63FA40EDDE67DF67A33F2E6EA394F428774CFD9BB92A8B721A7ECEEDF6837585484464C9DD6133E4723BoCu4V" TargetMode="External"/><Relationship Id="rId26" Type="http://schemas.openxmlformats.org/officeDocument/2006/relationships/hyperlink" Target="consultantplus://offline/ref=41AE3AC07CB0601CA1D14E63FA40EDDE67DF67A33F2E6EA394F428774CFD9BB92A8B721475C4E4A9866094104B65D4C2612CF87039C7o7uAV"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41AE3AC07CB0601CA1D14E63FA40EDDE67DF67A33F2E6EA394F428774CFD9BB92A8B721C74CFE5A9866094104B65D4C2612CF87039C7o7uAV" TargetMode="External"/><Relationship Id="rId34" Type="http://schemas.openxmlformats.org/officeDocument/2006/relationships/hyperlink" Target="consultantplus://offline/ref=41AE3AC07CB0601CA1D14E63FA40EDDE67DF67A33F2E6EA394F428774CFD9BB92A8B721C76C7E0A0D53A84140232DADE6333E77327C77BC2o5u8V" TargetMode="External"/><Relationship Id="rId7" Type="http://schemas.openxmlformats.org/officeDocument/2006/relationships/hyperlink" Target="consultantplus://offline/ref=F286DB39CA223D8880F84B8DB7BAE2CAB1302C9B58040F6EC002B8C6C4C0E5B30DBBE4BA09516B0ECD4F313B0708D605809599657864W5tCV" TargetMode="External"/><Relationship Id="rId12" Type="http://schemas.openxmlformats.org/officeDocument/2006/relationships/hyperlink" Target="consultantplus://offline/ref=41AE3AC07CB0601CA1D14E63FA40EDDE67DF67A33F2E6EA394F428774CFD9BB92A8B721870CEE5A9866094104B65D4C2612CF87039C7o7uAV" TargetMode="External"/><Relationship Id="rId17" Type="http://schemas.openxmlformats.org/officeDocument/2006/relationships/hyperlink" Target="consultantplus://offline/ref=41AE3AC07CB0601CA1D14E63FA40EDDE67DF67A33F2E6EA394F428774CFD9BB92A8B721A7EC1EFA9866094104B65D4C2612CF87039C7o7uAV" TargetMode="External"/><Relationship Id="rId25" Type="http://schemas.openxmlformats.org/officeDocument/2006/relationships/hyperlink" Target="consultantplus://offline/ref=41AE3AC07CB0601CA1D14E63FA40EDDE67DF67A33F2E6EA394F428774CFD9BB92A8B721475C7E2A9866094104B65D4C2612CF87039C7o7uAV" TargetMode="External"/><Relationship Id="rId33" Type="http://schemas.openxmlformats.org/officeDocument/2006/relationships/hyperlink" Target="consultantplus://offline/ref=41AE3AC07CB0601CA1D14E63FA40EDDE67DF67A33F2E6EA394F428774CFD9BB92A8B721472CFE5A9866094104B65D4C2612CF87039C7o7uAV" TargetMode="External"/><Relationship Id="rId38" Type="http://schemas.openxmlformats.org/officeDocument/2006/relationships/hyperlink" Target="http://docs.cntd.ru/document/901877221" TargetMode="External"/><Relationship Id="rId2" Type="http://schemas.openxmlformats.org/officeDocument/2006/relationships/styles" Target="styles.xml"/><Relationship Id="rId16" Type="http://schemas.openxmlformats.org/officeDocument/2006/relationships/hyperlink" Target="consultantplus://offline/ref=41AE3AC07CB0601CA1D14E63FA40EDDE67DF67A33F2E6EA394F428774CFD9BB92A8B721F76C1EEA9866094104B65D4C2612CF87039C7o7uAV" TargetMode="External"/><Relationship Id="rId20" Type="http://schemas.openxmlformats.org/officeDocument/2006/relationships/hyperlink" Target="consultantplus://offline/ref=41AE3AC07CB0601CA1D14E63FA40EDDE67DF67A33F2E6EA394F428774CFD9BB92A8B721874C1E2A9866094104B65D4C2612CF87039C7o7uAV" TargetMode="External"/><Relationship Id="rId29" Type="http://schemas.openxmlformats.org/officeDocument/2006/relationships/hyperlink" Target="consultantplus://offline/ref=41AE3AC07CB0601CA1D14E63FA40EDDE67DF67A33F2E6EA394F428774CFD9BB92A8B721876CFEFA9866094104B65D4C2612CF87039C7o7uAV" TargetMode="External"/><Relationship Id="rId1" Type="http://schemas.openxmlformats.org/officeDocument/2006/relationships/numbering" Target="numbering.xml"/><Relationship Id="rId6" Type="http://schemas.openxmlformats.org/officeDocument/2006/relationships/hyperlink" Target="consultantplus://offline/ref=F286DB39CA223D8880F84B8DB7BAE2CAB1302C9B58040F6EC002B8C6C4C0E5B30DBBE4BE045D6B0ECD4F313B0708D605809599657864W5tCV" TargetMode="External"/><Relationship Id="rId11" Type="http://schemas.openxmlformats.org/officeDocument/2006/relationships/hyperlink" Target="consultantplus://offline/ref=41AE3AC07CB0601CA1D14E63FA40EDDE67DF67A33F2E6EA394F428774CFD9BB92A8B721870C1EFA9866094104B65D4C2612CF87039C7o7uAV" TargetMode="External"/><Relationship Id="rId24" Type="http://schemas.openxmlformats.org/officeDocument/2006/relationships/hyperlink" Target="consultantplus://offline/ref=41AE3AC07CB0601CA1D14E63FA40EDDE67DF67A33F2E6EA394F428774CFD9BB92A8B721E7EC6E7A9866094104B65D4C2612CF87039C7o7uAV" TargetMode="External"/><Relationship Id="rId32" Type="http://schemas.openxmlformats.org/officeDocument/2006/relationships/hyperlink" Target="consultantplus://offline/ref=41AE3AC07CB0601CA1D14E63FA40EDDE67DF67A33F2E6EA394F428774CFD9BB92A8B721577C3E1A9866094104B65D4C2612CF87039C7o7uAV" TargetMode="External"/><Relationship Id="rId37" Type="http://schemas.openxmlformats.org/officeDocument/2006/relationships/hyperlink" Target="http://docs.cntd.ru/document/901877221" TargetMode="External"/><Relationship Id="rId40" Type="http://schemas.openxmlformats.org/officeDocument/2006/relationships/theme" Target="theme/theme1.xml"/><Relationship Id="rId5" Type="http://schemas.openxmlformats.org/officeDocument/2006/relationships/hyperlink" Target="consultantplus://offline/ref=F286DB39CA223D8880F84B8DB7BAE2CAB1302C9B58040F6EC002B8C6C4C0E5B30DBBE4BF0B526A0ECD4F313B0708D605809599657864W5tCV" TargetMode="External"/><Relationship Id="rId15" Type="http://schemas.openxmlformats.org/officeDocument/2006/relationships/hyperlink" Target="consultantplus://offline/ref=41AE3AC07CB0601CA1D14E63FA40EDDE67DF67A33F2E6EA394F428774CFD9BB92A8B721A74CFE2A9866094104B65D4C2612CF87039C7o7uAV" TargetMode="External"/><Relationship Id="rId23" Type="http://schemas.openxmlformats.org/officeDocument/2006/relationships/hyperlink" Target="consultantplus://offline/ref=41AE3AC07CB0601CA1D14E63FA40EDDE67DF67A33F2E6EA394F428774CFD9BB92A8B721F74C5E6A9866094104B65D4C2612CF87039C7o7uAV" TargetMode="External"/><Relationship Id="rId28" Type="http://schemas.openxmlformats.org/officeDocument/2006/relationships/hyperlink" Target="consultantplus://offline/ref=41AE3AC07CB0601CA1D14E63FA40EDDE67DF67A33F2E6EA394F428774CFD9BB92A8B721971C6E4A9866094104B65D4C2612CF87039C7o7uAV" TargetMode="External"/><Relationship Id="rId36" Type="http://schemas.openxmlformats.org/officeDocument/2006/relationships/hyperlink" Target="http://docs.cntd.ru/document/901711591" TargetMode="External"/><Relationship Id="rId10" Type="http://schemas.openxmlformats.org/officeDocument/2006/relationships/hyperlink" Target="consultantplus://offline/ref=41AE3AC07CB0601CA1D14E63FA40EDDE67DF67A33F2E6EA394F428774CFD9BB92A8B721870C1E1A9866094104B65D4C2612CF87039C7o7uAV" TargetMode="External"/><Relationship Id="rId19" Type="http://schemas.openxmlformats.org/officeDocument/2006/relationships/hyperlink" Target="consultantplus://offline/ref=41AE3AC07CB0601CA1D14E63FA40EDDE67DF67A33F2E6EA394F428774CFD9BB92A8B721C76C3E5A9866094104B65D4C2612CF87039C7o7uAV" TargetMode="External"/><Relationship Id="rId31" Type="http://schemas.openxmlformats.org/officeDocument/2006/relationships/hyperlink" Target="consultantplus://offline/ref=41AE3AC07CB0601CA1D14E63FA40EDDE67DF67A33F2E6EA394F428774CFD9BB92A8B721A70C4E4A9866094104B65D4C2612CF87039C7o7uAV" TargetMode="External"/><Relationship Id="rId4" Type="http://schemas.openxmlformats.org/officeDocument/2006/relationships/webSettings" Target="webSettings.xml"/><Relationship Id="rId9" Type="http://schemas.openxmlformats.org/officeDocument/2006/relationships/hyperlink" Target="consultantplus://offline/ref=41AE3AC07CB0601CA1D14E63FA40EDDE67DF67A33F2E6EA394F428774CFD9BB92A8B721874C5E3A9866094104B65D4C2612CF87039C7o7uAV" TargetMode="External"/><Relationship Id="rId14" Type="http://schemas.openxmlformats.org/officeDocument/2006/relationships/hyperlink" Target="consultantplus://offline/ref=41AE3AC07CB0601CA1D14E63FA40EDDE67DF67A33F2E6EA394F428774CFD9BB92A8B72157EC2E5A9866094104B65D4C2612CF87039C7o7uAV" TargetMode="External"/><Relationship Id="rId22" Type="http://schemas.openxmlformats.org/officeDocument/2006/relationships/hyperlink" Target="consultantplus://offline/ref=41AE3AC07CB0601CA1D14E63FA40EDDE67DF67A33F2E6EA394F428774CFD9BB92A8B721F77C0E3A9866094104B65D4C2612CF87039C7o7uAV" TargetMode="External"/><Relationship Id="rId27" Type="http://schemas.openxmlformats.org/officeDocument/2006/relationships/hyperlink" Target="consultantplus://offline/ref=41AE3AC07CB0601CA1D14E63FA40EDDE67DF67A33F2E6EA394F428774CFD9BB92A8B721E7EC7E0A9866094104B65D4C2612CF87039C7o7uAV" TargetMode="External"/><Relationship Id="rId30" Type="http://schemas.openxmlformats.org/officeDocument/2006/relationships/hyperlink" Target="consultantplus://offline/ref=41AE3AC07CB0601CA1D14E63FA40EDDE67DF67A33F2E6EA394F428774CFD9BB92A8B721B71C2E1A9866094104B65D4C2612CF87039C7o7uAV" TargetMode="External"/><Relationship Id="rId35" Type="http://schemas.openxmlformats.org/officeDocument/2006/relationships/hyperlink" Target="consultantplus://offline/ref=41AE3AC07CB0601CA1D14E63FA40EDDE67DF67A33F2E6EA394F428774CFD9BB92A8B721872C4E1A9866094104B65D4C2612CF87039C7o7uA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13623</Words>
  <Characters>77655</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cp:lastPrinted>2021-11-29T21:06:00Z</cp:lastPrinted>
  <dcterms:created xsi:type="dcterms:W3CDTF">2021-12-20T00:09:00Z</dcterms:created>
  <dcterms:modified xsi:type="dcterms:W3CDTF">2021-12-20T00:21:00Z</dcterms:modified>
</cp:coreProperties>
</file>